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52" w:lineRule="auto"/>
              <w:jc w:val="center"/>
              <w:rPr>
                <w:rFonts w:ascii="Times New Roman" w:hAnsi="Times New Roman" w:cs="Times New Roman"/>
                <w:b/>
                <w:bCs/>
              </w:rPr>
            </w:pPr>
            <w:r>
              <w:rPr>
                <w:rFonts w:ascii="Times New Roman" w:hAnsi="Times New Roman" w:cs="Times New Roman"/>
                <w:b/>
                <w:bCs/>
              </w:rPr>
              <w:t>ỦY BAN NHÂN DÂN</w:t>
            </w:r>
          </w:p>
          <w:p>
            <w:pPr>
              <w:pStyle w:val="Heading4"/>
              <w:spacing w:line="252"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nz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TfJrP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"/>
                  </w:pict>
                </mc:Fallback>
              </mc:AlternateContent>
            </w:r>
            <w:r>
              <w:rPr>
                <w:rFonts w:ascii="Times New Roman" w:hAnsi="Times New Roman" w:cs="Times New Roman"/>
                <w:sz w:val="28"/>
                <w:szCs w:val="28"/>
              </w:rPr>
              <w:t>XÃ THẠCH CHÂU</w:t>
            </w:r>
          </w:p>
          <w:p>
            <w:pPr>
              <w:spacing w:line="252" w:lineRule="auto"/>
              <w:rPr>
                <w:rFonts w:ascii="Times New Roman" w:hAnsi="Times New Roman" w:cs="Times New Roman"/>
              </w:rPr>
            </w:pPr>
          </w:p>
          <w:p>
            <w:pPr>
              <w:spacing w:line="252" w:lineRule="auto"/>
              <w:rPr>
                <w:rFonts w:ascii="Times New Roman" w:hAnsi="Times New Roman" w:cs="Times New Roman"/>
              </w:rPr>
            </w:pPr>
            <w:r>
              <w:rPr>
                <w:rFonts w:ascii="Times New Roman" w:hAnsi="Times New Roman" w:cs="Times New Roman"/>
              </w:rPr>
              <w:t xml:space="preserve">   Số:</w:t>
            </w:r>
            <w:r>
              <w:rPr>
                <w:rFonts w:ascii="Times New Roman" w:hAnsi="Times New Roman" w:cs="Times New Roman"/>
                <w:lang w:val="vi-VN"/>
              </w:rPr>
              <w:t xml:space="preserve"> 105</w:t>
            </w:r>
            <w:bookmarkStart w:id="0" w:name="_GoBack"/>
            <w:bookmarkEnd w:id="0"/>
            <w:r>
              <w:rPr>
                <w:rFonts w:ascii="Times New Roman" w:hAnsi="Times New Roman" w:cs="Times New Roman"/>
              </w:rPr>
              <w:t>/BC - UBND</w:t>
            </w:r>
          </w:p>
          <w:p>
            <w:pPr>
              <w:spacing w:line="252" w:lineRule="auto"/>
              <w:jc w:val="both"/>
              <w:rPr>
                <w:rFonts w:ascii="Times New Roman" w:hAnsi="Times New Roman" w:cs="Times New Roman"/>
                <w:b/>
                <w:bCs/>
              </w:rPr>
            </w:pPr>
          </w:p>
        </w:tc>
        <w:tc>
          <w:tcPr>
            <w:tcW w:w="6432" w:type="dxa"/>
          </w:tcPr>
          <w:p>
            <w:pPr>
              <w:pStyle w:val="BodyText"/>
              <w:spacing w:line="252" w:lineRule="auto"/>
              <w:jc w:val="center"/>
              <w:rPr>
                <w:rFonts w:ascii="Times New Roman" w:hAnsi="Times New Roman" w:cs="Times New Roman"/>
              </w:rPr>
            </w:pPr>
            <w:r>
              <w:rPr>
                <w:rFonts w:ascii="Times New Roman" w:hAnsi="Times New Roman" w:cs="Times New Roman"/>
              </w:rPr>
              <w:t>CỘNG HOÀ XÃ HỘI CHỦ NGHĨA VIỆT NAM</w:t>
            </w:r>
          </w:p>
          <w:p>
            <w:pPr>
              <w:spacing w:line="252" w:lineRule="auto"/>
              <w:jc w:val="center"/>
              <w:rPr>
                <w:rFonts w:ascii="Times New Roman" w:hAnsi="Times New Roman" w:cs="Times New Roman"/>
                <w:b/>
                <w:bCs/>
              </w:rPr>
            </w:pPr>
            <w:r>
              <w:rPr>
                <w:rFonts w:ascii="Times New Roman" w:hAnsi="Times New Roman" w:cs="Times New Roman"/>
                <w:b/>
                <w:bCs/>
              </w:rPr>
              <w:t>Độc lập - Tự do - Hạnh phúc</w:t>
            </w:r>
          </w:p>
          <w:p>
            <w:pPr>
              <w:pStyle w:val="Heading1"/>
              <w:spacing w:line="252" w:lineRule="auto"/>
              <w:rPr>
                <w:rFonts w:ascii="Times New Roman" w:hAnsi="Times New Roman" w:cs="Times New Roman"/>
                <w:b/>
                <w:bCs/>
                <w:i w:val="0"/>
                <w:iCs w:val="0"/>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974725</wp:posOffset>
                      </wp:positionH>
                      <wp:positionV relativeFrom="paragraph">
                        <wp:posOffset>5715</wp:posOffset>
                      </wp:positionV>
                      <wp:extent cx="199072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45pt" to="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P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"/>
                  </w:pict>
                </mc:Fallback>
              </mc:AlternateContent>
            </w:r>
          </w:p>
          <w:p>
            <w:pPr>
              <w:pStyle w:val="Heading1"/>
              <w:tabs>
                <w:tab w:val="right" w:pos="6216"/>
              </w:tabs>
              <w:spacing w:line="252" w:lineRule="auto"/>
              <w:jc w:val="left"/>
              <w:rPr>
                <w:rFonts w:ascii="Times New Roman" w:hAnsi="Times New Roman" w:cs="Times New Roman"/>
                <w:b/>
                <w:bCs/>
                <w:lang w:val="vi-VN"/>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Thạch Châu, ngày</w:t>
            </w:r>
            <w:r>
              <w:rPr>
                <w:rFonts w:ascii="Times New Roman" w:hAnsi="Times New Roman" w:cs="Times New Roman"/>
                <w:lang w:val="vi-VN"/>
              </w:rPr>
              <w:t xml:space="preserve"> </w:t>
            </w:r>
            <w:r>
              <w:rPr>
                <w:rFonts w:ascii="Times New Roman" w:hAnsi="Times New Roman" w:cs="Times New Roman"/>
              </w:rPr>
              <w:t>2</w:t>
            </w:r>
            <w:r>
              <w:rPr>
                <w:rFonts w:ascii="Times New Roman" w:hAnsi="Times New Roman" w:cs="Times New Roman"/>
                <w:lang w:val="en-GB"/>
              </w:rPr>
              <w:t>3</w:t>
            </w:r>
            <w:r>
              <w:rPr>
                <w:rFonts w:ascii="Times New Roman" w:hAnsi="Times New Roman" w:cs="Times New Roman"/>
                <w:lang w:val="vi-VN"/>
              </w:rPr>
              <w:t xml:space="preserve"> </w:t>
            </w:r>
            <w:r>
              <w:rPr>
                <w:rFonts w:ascii="Times New Roman" w:hAnsi="Times New Roman" w:cs="Times New Roman"/>
              </w:rPr>
              <w:t>tháng</w:t>
            </w:r>
            <w:r>
              <w:rPr>
                <w:rFonts w:ascii="Times New Roman" w:hAnsi="Times New Roman" w:cs="Times New Roman"/>
                <w:lang w:val="vi-VN"/>
              </w:rPr>
              <w:t xml:space="preserve"> </w:t>
            </w:r>
            <w:r>
              <w:rPr>
                <w:rFonts w:ascii="Times New Roman" w:hAnsi="Times New Roman" w:cs="Times New Roman"/>
                <w:lang w:val="en-GB"/>
              </w:rPr>
              <w:t>10</w:t>
            </w:r>
            <w:r>
              <w:rPr>
                <w:rFonts w:ascii="Times New Roman" w:hAnsi="Times New Roman" w:cs="Times New Roman"/>
              </w:rPr>
              <w:t xml:space="preserve"> năm 2023</w:t>
            </w:r>
          </w:p>
        </w:tc>
      </w:tr>
    </w:tbl>
    <w:p>
      <w:pPr>
        <w:pStyle w:val="Heading2"/>
        <w:spacing w:after="120" w:line="252"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w:t>
      </w:r>
      <w:r>
        <w:rPr>
          <w:rFonts w:ascii="Times New Roman" w:hAnsi="Times New Roman" w:cs="Times New Roman"/>
          <w:b/>
          <w:bCs/>
          <w:lang w:val="vi-VN"/>
        </w:rPr>
        <w:t xml:space="preserve"> </w:t>
      </w:r>
      <w:r>
        <w:rPr>
          <w:rFonts w:ascii="Times New Roman" w:hAnsi="Times New Roman" w:cs="Times New Roman"/>
          <w:b/>
          <w:bCs/>
          <w:lang w:val="en-GB"/>
        </w:rPr>
        <w:t>10</w:t>
      </w:r>
      <w:r>
        <w:rPr>
          <w:rFonts w:ascii="Times New Roman" w:hAnsi="Times New Roman" w:cs="Times New Roman"/>
          <w:b/>
          <w:bCs/>
        </w:rPr>
        <w:t xml:space="preserve">; </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2251710</wp:posOffset>
                </wp:positionH>
                <wp:positionV relativeFrom="paragraph">
                  <wp:posOffset>238760</wp:posOffset>
                </wp:positionV>
                <wp:extent cx="1371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8.8pt" to="28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"/>
            </w:pict>
          </mc:Fallback>
        </mc:AlternateContent>
      </w:r>
      <w:r>
        <w:rPr>
          <w:rFonts w:ascii="Times New Roman" w:hAnsi="Times New Roman" w:cs="Times New Roman"/>
          <w:b/>
          <w:bCs/>
        </w:rPr>
        <w:t>Kế hoạch, nhiệm vụ tháng 11 năm 2023.</w:t>
      </w:r>
    </w:p>
    <w:p>
      <w:pPr>
        <w:pStyle w:val="BodyText2"/>
        <w:spacing w:after="120" w:line="252" w:lineRule="auto"/>
        <w:ind w:firstLine="720"/>
        <w:jc w:val="center"/>
        <w:rPr>
          <w:rFonts w:ascii="Times New Roman" w:hAnsi="Times New Roman" w:cs="Times New Roman"/>
          <w:b/>
          <w:bCs/>
          <w:sz w:val="2"/>
          <w:szCs w:val="2"/>
        </w:rPr>
      </w:pPr>
      <w:r>
        <w:rPr>
          <w:rFonts w:ascii="Times New Roman" w:hAnsi="Times New Roman" w:cs="Times New Roman"/>
          <w:b/>
          <w:bCs/>
          <w:sz w:val="2"/>
          <w:szCs w:val="2"/>
        </w:rPr>
        <w:t xml:space="preserve">Lo[           </w:t>
      </w:r>
      <w:r>
        <w:rPr>
          <w:rFonts w:ascii="Times New Roman" w:hAnsi="Times New Roman" w:cs="Times New Roman"/>
          <w:b/>
          <w:bCs/>
          <w:sz w:val="2"/>
          <w:szCs w:val="2"/>
        </w:rPr>
        <w:tab/>
      </w:r>
    </w:p>
    <w:p>
      <w:pPr>
        <w:pStyle w:val="Heading3"/>
        <w:spacing w:line="252" w:lineRule="auto"/>
        <w:rPr>
          <w:rFonts w:ascii="Times New Roman" w:hAnsi="Times New Roman" w:cs="Times New Roman"/>
        </w:rPr>
      </w:pPr>
      <w:r>
        <w:rPr>
          <w:rFonts w:ascii="Times New Roman" w:hAnsi="Times New Roman" w:cs="Times New Roman"/>
        </w:rPr>
        <w:tab/>
        <w:t>A. ĐÁNH GIÁ TÌNH HÌNH THỰC HIỆN NHIỆM VỤ THÁNG 10:</w:t>
      </w:r>
    </w:p>
    <w:p>
      <w:pPr>
        <w:spacing w:line="252"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52"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pPr>
        <w:pStyle w:val="NormalWeb"/>
        <w:spacing w:before="0" w:beforeAutospacing="0" w:after="0" w:afterAutospacing="0" w:line="252" w:lineRule="auto"/>
        <w:ind w:firstLine="720"/>
        <w:jc w:val="both"/>
        <w:rPr>
          <w:b/>
          <w:i/>
          <w:sz w:val="28"/>
          <w:szCs w:val="28"/>
          <w:lang w:val="en-GB"/>
        </w:rPr>
      </w:pPr>
      <w:r>
        <w:rPr>
          <w:b/>
          <w:i/>
          <w:sz w:val="28"/>
          <w:szCs w:val="28"/>
          <w:lang w:val="vi-VN"/>
        </w:rPr>
        <w:t>1.1. Lĩnh vực nông nghiệp:</w:t>
      </w:r>
    </w:p>
    <w:p>
      <w:pPr>
        <w:spacing w:line="264" w:lineRule="auto"/>
        <w:ind w:firstLine="720"/>
        <w:jc w:val="both"/>
        <w:rPr>
          <w:rFonts w:ascii="Times New Roman" w:hAnsi="Times New Roman"/>
        </w:rPr>
      </w:pPr>
      <w:r>
        <w:rPr>
          <w:rFonts w:ascii="Times New Roman" w:hAnsi="Times New Roman"/>
          <w:i/>
        </w:rPr>
        <w:t>a. Trồng trọt</w:t>
      </w:r>
      <w:r>
        <w:rPr>
          <w:rFonts w:ascii="Times New Roman" w:hAnsi="Times New Roman"/>
        </w:rPr>
        <w:t>: Bà con nhân dân đã hoàn tất việc thu hoạch lúa vụ hè thu năm 2023 năng suất ước đạt 4 tấn/1ha sản lượng đạt 420 tấn; đồng thời tiến hành sản xuất cây khoai và kết hợp cây rau vụ đông năm 2023 diện tích ước đạt khoảng khoảng 40ha nhưng do ảnh hưởng mua lớn kéo dài nên các loại cây phát triển rất kém, riêng diện tích rau màu nhà màng ở đơn vị Bằng Châu diện tích 2.000m</w:t>
      </w:r>
      <w:r>
        <w:rPr>
          <w:rFonts w:ascii="Times New Roman" w:hAnsi="Times New Roman"/>
          <w:vertAlign w:val="superscript"/>
        </w:rPr>
        <w:t>2</w:t>
      </w:r>
      <w:r>
        <w:rPr>
          <w:rFonts w:ascii="Times New Roman" w:hAnsi="Times New Roman"/>
        </w:rPr>
        <w:t xml:space="preserve"> cho thu hoạch.</w:t>
      </w:r>
    </w:p>
    <w:p>
      <w:pPr>
        <w:spacing w:line="264" w:lineRule="auto"/>
        <w:jc w:val="both"/>
        <w:rPr>
          <w:rFonts w:ascii="Times New Roman" w:hAnsi="Times New Roman"/>
        </w:rPr>
      </w:pPr>
      <w:r>
        <w:rPr>
          <w:rFonts w:ascii="Times New Roman" w:hAnsi="Times New Roman"/>
        </w:rPr>
        <w:tab/>
      </w:r>
      <w:r>
        <w:rPr>
          <w:rFonts w:ascii="Times New Roman" w:hAnsi="Times New Roman"/>
          <w:i/>
        </w:rPr>
        <w:t xml:space="preserve">b. Chăn nuôi: </w:t>
      </w:r>
      <w:r>
        <w:rPr>
          <w:rFonts w:ascii="Times New Roman" w:hAnsi="Times New Roman"/>
        </w:rPr>
        <w:t xml:space="preserve">Kiểm tra dịch bệnh gia súc gia cầm trên địa bàn, trong tháng không phát sinh dịch bệnh; đồng thời đăng ký số lượng gia súc, gia cầm để chuẩn bị cho công tác tiêm phòng gia súc, gia cầm đợt 2 năm 2023 đúng theo kế hoạch.  </w:t>
      </w:r>
    </w:p>
    <w:p>
      <w:pPr>
        <w:spacing w:line="264" w:lineRule="auto"/>
        <w:jc w:val="both"/>
        <w:rPr>
          <w:rFonts w:ascii="Times New Roman" w:hAnsi="Times New Roman"/>
        </w:rPr>
      </w:pPr>
      <w:r>
        <w:rPr>
          <w:rFonts w:ascii="Times New Roman" w:hAnsi="Times New Roman"/>
          <w:b/>
          <w:i/>
        </w:rPr>
        <w:tab/>
        <w:t xml:space="preserve">1.2. Nuôi trồng thủy sản: </w:t>
      </w:r>
      <w:r>
        <w:rPr>
          <w:rFonts w:ascii="Times New Roman" w:hAnsi="Times New Roman"/>
        </w:rPr>
        <w:t>Hiện nay các hộ tiếp tục thả giống và chăm sóc vụ tôm thẻ chân trắng vụ thu đông năm 2023.</w:t>
      </w:r>
    </w:p>
    <w:p>
      <w:pPr>
        <w:spacing w:line="264" w:lineRule="auto"/>
        <w:jc w:val="both"/>
        <w:rPr>
          <w:rFonts w:ascii="Times New Roman" w:hAnsi="Times New Roman"/>
        </w:rPr>
      </w:pPr>
      <w:r>
        <w:rPr>
          <w:rFonts w:ascii="Times New Roman" w:hAnsi="Times New Roman"/>
        </w:rPr>
        <w:tab/>
      </w:r>
      <w:r>
        <w:rPr>
          <w:rFonts w:ascii="Times New Roman" w:hAnsi="Times New Roman"/>
          <w:b/>
          <w:i/>
        </w:rPr>
        <w:t xml:space="preserve">1.3. Diêm nghiệp: </w:t>
      </w:r>
      <w:r>
        <w:rPr>
          <w:rFonts w:ascii="Times New Roman" w:hAnsi="Times New Roman"/>
        </w:rPr>
        <w:t>Đến thời điểm này bà con nhân dân sản xuất muối  sản lượng đạt 2.400 tấn/2.400 tấn, đạt 100% kế hoạch.</w:t>
      </w:r>
    </w:p>
    <w:p>
      <w:pPr>
        <w:spacing w:line="264" w:lineRule="auto"/>
        <w:jc w:val="both"/>
        <w:rPr>
          <w:rFonts w:ascii="Times New Roman" w:hAnsi="Times New Roman"/>
          <w:i/>
        </w:rPr>
      </w:pPr>
      <w:r>
        <w:rPr>
          <w:rFonts w:ascii="Times New Roman" w:hAnsi="Times New Roman"/>
          <w:b/>
          <w:i/>
        </w:rPr>
        <w:tab/>
        <w:t>1.4. Hoạt động HTXMT &amp; DVNN</w:t>
      </w:r>
    </w:p>
    <w:p>
      <w:pPr>
        <w:spacing w:line="264" w:lineRule="auto"/>
        <w:jc w:val="both"/>
        <w:rPr>
          <w:b/>
          <w:i/>
        </w:rPr>
      </w:pPr>
      <w:r>
        <w:rPr>
          <w:rFonts w:ascii="Times New Roman" w:hAnsi="Times New Roman"/>
          <w:i/>
        </w:rPr>
        <w:t xml:space="preserve">        </w:t>
      </w:r>
      <w:r>
        <w:rPr>
          <w:rFonts w:ascii="Times New Roman" w:hAnsi="Times New Roman"/>
        </w:rPr>
        <w:t xml:space="preserve"> HTX duy trì thu gom, vận chuyển đúng lịch và quy chế của HTX đề ra.</w:t>
      </w:r>
    </w:p>
    <w:p>
      <w:pPr>
        <w:spacing w:line="264"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ind w:firstLine="720"/>
        <w:jc w:val="both"/>
        <w:rPr>
          <w:rFonts w:ascii="Times New Roman" w:hAnsi="Times New Roman" w:cs="Times New Roman"/>
        </w:rPr>
      </w:pPr>
      <w:r>
        <w:rPr>
          <w:rFonts w:ascii="Times New Roman" w:hAnsi="Times New Roman" w:cs="Times New Roman"/>
          <w:b/>
          <w:bCs/>
          <w:i/>
          <w:iCs/>
          <w:color w:val="000000"/>
          <w:lang w:val="vi-VN"/>
        </w:rPr>
        <w:t xml:space="preserve">* Địa chính: </w:t>
      </w:r>
      <w:r>
        <w:rPr>
          <w:rFonts w:ascii="Times New Roman" w:hAnsi="Times New Roman" w:cs="Times New Roman"/>
        </w:rPr>
        <w:t>Tiếp nhận đơn xin giao đất đợt 1 năm 2023 và tổ chức họp xét các trường hợp xin giao đất, có 23 đơn xin giao đất xét giao 10 lô đất, họp HĐTV đất đai xã họp xét các trường hợp cấp GCN, công nhận QSD đất có nguồn gốc trước ngày 18/12/1980. Thông báo GPMB các vùng cấp đất. Phối hợp đơn vị tư vấn làm giá đất GPMB. Trình thẩm định phê duyệt quy hoạch các vùng sử dụng đất ở. Lập kế hoạch sử dụng đất năm 2024. Hướng dẫn các hộ gia đình kê khai thực hiện nghĩa vụ tài chính về đất đai đối với các hộ dân có hồ sơ công nhận đất ở trước năm 1980 đã được UBND huyện công nhận QSD đất.</w:t>
      </w:r>
    </w:p>
    <w:p>
      <w:pPr>
        <w:spacing w:line="264" w:lineRule="auto"/>
        <w:ind w:firstLine="720"/>
        <w:jc w:val="both"/>
        <w:rPr>
          <w:rFonts w:ascii="Times New Roman" w:hAnsi="Times New Roman"/>
          <w:color w:val="000000"/>
        </w:rPr>
      </w:pPr>
      <w:r>
        <w:rPr>
          <w:rFonts w:ascii="Times New Roman" w:hAnsi="Times New Roman"/>
          <w:b/>
          <w:bCs/>
          <w:i/>
          <w:iCs/>
          <w:color w:val="000000"/>
        </w:rPr>
        <w:t>Xây dựng</w:t>
      </w:r>
      <w:r>
        <w:rPr>
          <w:rFonts w:ascii="Times New Roman" w:hAnsi="Times New Roman"/>
          <w:color w:val="000000"/>
        </w:rPr>
        <w:t xml:space="preserve">: Báo cáo kết quả kiểm định nhà học 2 tầng 12 phòng Trường THCS Mỹ Châu; triển khai xây dựng mương thoát nước nội đồng, sữa chữa nhà học hai tầng 8 phòng Trường Tiểu học, khởi công các công trình xây dựng trên </w:t>
      </w:r>
      <w:r>
        <w:rPr>
          <w:rFonts w:ascii="Times New Roman" w:hAnsi="Times New Roman"/>
          <w:color w:val="000000"/>
        </w:rPr>
        <w:lastRenderedPageBreak/>
        <w:t>địa bàn; giám sát các công trình đang thi công, xây dựng sữa chữa các công trình nhỏ lẽ.</w:t>
      </w:r>
    </w:p>
    <w:p>
      <w:pPr>
        <w:pStyle w:val="NormalWeb"/>
        <w:spacing w:before="0" w:beforeAutospacing="0" w:after="0" w:afterAutospacing="0" w:line="264" w:lineRule="auto"/>
        <w:ind w:firstLine="720"/>
        <w:jc w:val="both"/>
        <w:rPr>
          <w:color w:val="000000"/>
          <w:sz w:val="28"/>
          <w:szCs w:val="28"/>
        </w:rPr>
      </w:pPr>
      <w:r>
        <w:rPr>
          <w:b/>
          <w:bCs/>
          <w:color w:val="000000"/>
          <w:sz w:val="28"/>
          <w:szCs w:val="28"/>
        </w:rPr>
        <w:t xml:space="preserve">3. Giao thông </w:t>
      </w:r>
      <w:r>
        <w:rPr>
          <w:color w:val="000000"/>
          <w:sz w:val="28"/>
          <w:szCs w:val="28"/>
        </w:rPr>
        <w:t>-</w:t>
      </w:r>
      <w:r>
        <w:rPr>
          <w:b/>
          <w:bCs/>
          <w:color w:val="000000"/>
          <w:sz w:val="28"/>
          <w:szCs w:val="28"/>
        </w:rPr>
        <w:t xml:space="preserve"> Thuỷ lợi: </w:t>
      </w:r>
      <w:r>
        <w:rPr>
          <w:color w:val="000000"/>
          <w:sz w:val="28"/>
          <w:szCs w:val="28"/>
        </w:rPr>
        <w:t xml:space="preserve">Đào mương thoát nước tại An Lộc, khảo sát triển khai tại Kim Ngọc, Quang Phú, làm </w:t>
      </w:r>
      <w:r>
        <w:rPr>
          <w:bCs/>
          <w:color w:val="000000"/>
          <w:sz w:val="28"/>
          <w:szCs w:val="28"/>
        </w:rPr>
        <w:t>giao thông thủy lợi nội đồng, làm vệ sinh đường nội đồng có đơn vị Tiến Châu.</w:t>
      </w:r>
    </w:p>
    <w:p>
      <w:pPr>
        <w:spacing w:line="264" w:lineRule="auto"/>
        <w:jc w:val="both"/>
        <w:rPr>
          <w:rFonts w:ascii="Times New Roman" w:hAnsi="Times New Roman" w:cs="Times New Roman"/>
          <w:lang w:val="en-GB"/>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10</w:t>
      </w:r>
      <w:r>
        <w:rPr>
          <w:rFonts w:ascii="Times New Roman" w:hAnsi="Times New Roman" w:cs="Times New Roman"/>
          <w:lang w:val="vi-VN"/>
        </w:rPr>
        <w:t xml:space="preserve"> năm 2023;</w:t>
      </w:r>
      <w:r>
        <w:rPr>
          <w:rFonts w:ascii="Times New Roman" w:hAnsi="Times New Roman" w:cs="Times New Roman"/>
          <w:lang w:val="en-GB"/>
        </w:rPr>
        <w:t xml:space="preserve"> c</w:t>
      </w:r>
      <w:r>
        <w:rPr>
          <w:rFonts w:ascii="Times New Roman" w:hAnsi="Times New Roman" w:cs="Times New Roman"/>
        </w:rPr>
        <w:t>huyển kinh phí BHXH, BHYT tháng 10 năm 2023;</w:t>
      </w:r>
      <w:r>
        <w:rPr>
          <w:rFonts w:ascii="Times New Roman" w:hAnsi="Times New Roman" w:cs="Times New Roman"/>
          <w:lang w:val="en-GB"/>
        </w:rPr>
        <w:t xml:space="preserve"> q</w:t>
      </w:r>
      <w:r>
        <w:rPr>
          <w:rFonts w:ascii="Times New Roman" w:hAnsi="Times New Roman" w:cs="Times New Roman"/>
        </w:rPr>
        <w:t>uyết toán biên lai quý 2 năm 2023; quyết toán phí, lệ phí quý 2 năm 2023;</w:t>
      </w:r>
      <w:r>
        <w:rPr>
          <w:rFonts w:ascii="Times New Roman" w:hAnsi="Times New Roman" w:cs="Times New Roman"/>
          <w:lang w:val="en-GB"/>
        </w:rPr>
        <w:t xml:space="preserve"> l</w:t>
      </w:r>
      <w:r>
        <w:rPr>
          <w:rFonts w:ascii="Times New Roman" w:hAnsi="Times New Roman" w:cs="Times New Roman"/>
        </w:rPr>
        <w:t>ập báo cáo quyết toán, trình phòng tài chính huyện thẩm tra quyết toán 1 dự án đầu tư huyện phê duyệt</w:t>
      </w:r>
      <w:r>
        <w:rPr>
          <w:rFonts w:ascii="Times New Roman" w:hAnsi="Times New Roman" w:cs="Times New Roman"/>
          <w:lang w:val="en-GB"/>
        </w:rPr>
        <w:t>; d</w:t>
      </w:r>
      <w:r>
        <w:rPr>
          <w:rFonts w:ascii="Times New Roman" w:hAnsi="Times New Roman" w:cs="Times New Roman"/>
        </w:rPr>
        <w:t>uyệt bổ sung quỹ lương cán bộ công chức tại phòng nội vụ huyện</w:t>
      </w:r>
      <w:r>
        <w:rPr>
          <w:rFonts w:ascii="Times New Roman" w:hAnsi="Times New Roman" w:cs="Times New Roman"/>
          <w:lang w:val="en-GB"/>
        </w:rPr>
        <w:t>; g</w:t>
      </w:r>
      <w:r>
        <w:rPr>
          <w:rFonts w:ascii="Times New Roman" w:hAnsi="Times New Roman" w:cs="Times New Roman"/>
        </w:rPr>
        <w:t>iải ngân chính sách NTM 6 tháng cuối năm 2022 theo Nghị quyết HĐND xã: 213.781.500 đồng; trình UBND huyện cấp kinh phí thực hiện nghị quyết 109, 111 của HĐND tỉnh</w:t>
      </w:r>
      <w:r>
        <w:rPr>
          <w:rFonts w:ascii="Times New Roman" w:hAnsi="Times New Roman" w:cs="Times New Roman"/>
          <w:lang w:val="en-GB"/>
        </w:rPr>
        <w:t>; b</w:t>
      </w:r>
      <w:r>
        <w:rPr>
          <w:rFonts w:ascii="Times New Roman" w:hAnsi="Times New Roman" w:cs="Times New Roman"/>
        </w:rPr>
        <w:t>áo cáo số liệu phục vụ kế hoạch thanh tra của Thanh tra sở Tài chính.</w:t>
      </w:r>
    </w:p>
    <w:p>
      <w:pPr>
        <w:spacing w:line="264" w:lineRule="auto"/>
        <w:ind w:firstLine="567"/>
        <w:jc w:val="both"/>
        <w:rPr>
          <w:rFonts w:ascii="Times New Roman" w:hAnsi="Times New Roman"/>
          <w:b/>
          <w:color w:val="000000"/>
        </w:rPr>
      </w:pPr>
      <w:r>
        <w:rPr>
          <w:rFonts w:ascii="Times New Roman" w:hAnsi="Times New Roman"/>
          <w:b/>
          <w:bCs/>
          <w:iCs/>
          <w:color w:val="000000"/>
        </w:rPr>
        <w:t xml:space="preserve">5. Xây dựng </w:t>
      </w:r>
      <w:r>
        <w:rPr>
          <w:rFonts w:ascii="Times New Roman" w:hAnsi="Times New Roman"/>
          <w:b/>
          <w:color w:val="000000"/>
        </w:rPr>
        <w:t>nông thôn mới</w:t>
      </w:r>
    </w:p>
    <w:p>
      <w:pPr>
        <w:spacing w:line="264" w:lineRule="auto"/>
        <w:jc w:val="both"/>
        <w:rPr>
          <w:rFonts w:ascii="Times New Roman" w:hAnsi="Times New Roman"/>
          <w:color w:val="000000"/>
        </w:rPr>
      </w:pPr>
      <w:r>
        <w:rPr>
          <w:rFonts w:ascii="Times New Roman" w:hAnsi="Times New Roman"/>
          <w:color w:val="000000"/>
        </w:rPr>
        <w:t xml:space="preserve">       Chỉ đạo đôn đốc các ngành hoàn thiện hồ sơ các tiêu chí đạt chuẩn xã nông thôn mới nâng cao, kiểu mẫu hoàn thiện hồ sơ thủ tục trình huyện kiểm tra đánh giá để trình tỉnh thẩm định, nộp hồ sơ trình huyên đánh giá xã Kiểu Mẫu, cắt tỉa hàng rào xanh, làm vệ sinh môi trường, lắp đặt bể xử lý nước thải, xóa bỏ nhà vệ sinh hai ngăn làm tự hoại. </w:t>
      </w:r>
    </w:p>
    <w:p>
      <w:pPr>
        <w:tabs>
          <w:tab w:val="left" w:pos="720"/>
          <w:tab w:val="left" w:pos="1440"/>
          <w:tab w:val="left" w:pos="2160"/>
          <w:tab w:val="left" w:pos="2880"/>
          <w:tab w:val="center" w:pos="4819"/>
        </w:tabs>
        <w:spacing w:line="264" w:lineRule="auto"/>
        <w:jc w:val="both"/>
        <w:rPr>
          <w:rFonts w:ascii="Times New Roman" w:hAnsi="Times New Roman" w:cs="Times New Roman"/>
          <w:b/>
          <w:bCs/>
          <w:color w:val="000000"/>
          <w:lang w:val="en-GB"/>
        </w:rPr>
      </w:pPr>
      <w:r>
        <w:rPr>
          <w:rFonts w:ascii="Times New Roman" w:hAnsi="Times New Roman" w:cs="Times New Roman"/>
          <w:color w:val="000000"/>
          <w:lang w:val="vi-VN"/>
        </w:rPr>
        <w:t xml:space="preserve">       </w:t>
      </w:r>
      <w:r>
        <w:rPr>
          <w:rFonts w:ascii="Times New Roman" w:hAnsi="Times New Roman" w:cs="Times New Roman"/>
          <w:b/>
          <w:bCs/>
          <w:color w:val="000000"/>
          <w:lang w:val="vi-VN"/>
        </w:rPr>
        <w:t>I</w:t>
      </w:r>
      <w:r>
        <w:rPr>
          <w:rFonts w:ascii="Times New Roman" w:hAnsi="Times New Roman" w:cs="Times New Roman"/>
          <w:b/>
          <w:bCs/>
          <w:color w:val="000000"/>
        </w:rPr>
        <w:t>I</w:t>
      </w:r>
      <w:r>
        <w:rPr>
          <w:rFonts w:ascii="Times New Roman" w:hAnsi="Times New Roman" w:cs="Times New Roman"/>
          <w:b/>
          <w:bCs/>
          <w:color w:val="000000"/>
          <w:lang w:val="vi-VN"/>
        </w:rPr>
        <w:t xml:space="preserve">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64" w:lineRule="auto"/>
        <w:ind w:firstLine="720"/>
        <w:jc w:val="both"/>
        <w:rPr>
          <w:b/>
          <w:bCs/>
          <w:sz w:val="28"/>
          <w:szCs w:val="28"/>
          <w:lang w:val="en-GB"/>
        </w:rPr>
      </w:pPr>
      <w:r>
        <w:rPr>
          <w:b/>
          <w:bCs/>
          <w:sz w:val="28"/>
          <w:szCs w:val="28"/>
          <w:lang w:val="vi-VN"/>
        </w:rPr>
        <w:t>1. Văn hoá thông tin tuyên truyền</w:t>
      </w:r>
    </w:p>
    <w:p>
      <w:pPr>
        <w:pStyle w:val="msolistparagraph0"/>
        <w:tabs>
          <w:tab w:val="left" w:pos="720"/>
          <w:tab w:val="left" w:pos="1440"/>
          <w:tab w:val="left" w:pos="2160"/>
          <w:tab w:val="left" w:pos="2880"/>
          <w:tab w:val="center" w:pos="4819"/>
        </w:tabs>
        <w:spacing w:line="264" w:lineRule="auto"/>
        <w:ind w:left="0"/>
        <w:jc w:val="both"/>
        <w:rPr>
          <w:rFonts w:ascii="Times New Roman" w:hAnsi="Times New Roman"/>
          <w:b/>
          <w:bCs/>
        </w:rPr>
      </w:pPr>
      <w:r>
        <w:rPr>
          <w:rFonts w:ascii="Times New Roman" w:hAnsi="Times New Roman"/>
        </w:rPr>
        <w:tab/>
        <w:t xml:space="preserve">Tuyên truyền nhiệm vụ chính trị của Đảng, pháp luật của Nhà nước và nhiệm vụ chính trị của địa phương, các ngày lễ lớn: Ngày truyền thống các Ban xây dựng Đảng, ngày Quốc tế người cao tuổi 01/10; ngày Chuyển đổi số quốc gia 10/10; ngày thành lập Hội Nông dân Việt Nam 14/10, ngày truyền thống Hội LHTN Việt Nam 15/10, ngày thành lập Hội Liên hiệp Phụ nữ Việt Nam 20/10 và nhiệm vụ xây dựng nông thôn mới.  Phối hợp các ban ngành đoàn thể cập nhật đăng tải các hoạt động lên Cổng thông tin điện tử xã. Triển khai kế hoạch bình xét gia đình văn hóa gia đình thể thao năm 2023. Bình xét khen thưởng thôn văn hóa. </w:t>
      </w:r>
    </w:p>
    <w:p>
      <w:pPr>
        <w:pStyle w:val="NormalWeb"/>
        <w:spacing w:before="0" w:beforeAutospacing="0" w:after="0" w:afterAutospacing="0" w:line="264" w:lineRule="auto"/>
        <w:ind w:firstLine="720"/>
        <w:jc w:val="both"/>
        <w:rPr>
          <w:b/>
          <w:bCs/>
          <w:iCs/>
          <w:sz w:val="28"/>
          <w:szCs w:val="28"/>
          <w:lang w:val="en-GB"/>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spacing w:line="264" w:lineRule="auto"/>
        <w:ind w:firstLine="720"/>
        <w:jc w:val="both"/>
        <w:rPr>
          <w:rFonts w:ascii="Times New Roman" w:hAnsi="Times New Roman"/>
          <w:color w:val="000000"/>
        </w:rPr>
      </w:pPr>
      <w:r>
        <w:rPr>
          <w:rFonts w:ascii="Times New Roman" w:hAnsi="Times New Roman"/>
          <w:bCs/>
          <w:iCs/>
          <w:color w:val="000000"/>
        </w:rPr>
        <w:t>Phối hợp c</w:t>
      </w:r>
      <w:r>
        <w:rPr>
          <w:rFonts w:ascii="Times New Roman" w:hAnsi="Times New Roman"/>
          <w:color w:val="000000"/>
        </w:rPr>
        <w:t>hi trả trợ cấp xã hội người có công tháng 10; tăng mới, điều chỉnh hồ sơ hưởng chế độ bảo trợ xã hội và mai táng phí cho các đối tượng đúng thời hạn; thực hiện công tác chuyên môn theo đúng kế hoạch của cấp trên; làm hồ sơ đề nghị hỗ trợ tiền điện hộ nghèo và Hộ BTXH quý 3; triển khai rà soát HN, CN và MSTB.</w:t>
      </w:r>
    </w:p>
    <w:p>
      <w:pPr>
        <w:tabs>
          <w:tab w:val="left" w:pos="720"/>
          <w:tab w:val="left" w:pos="1440"/>
          <w:tab w:val="left" w:pos="2160"/>
          <w:tab w:val="left" w:pos="2880"/>
          <w:tab w:val="center" w:pos="4819"/>
        </w:tabs>
        <w:spacing w:line="264" w:lineRule="auto"/>
        <w:jc w:val="both"/>
        <w:rPr>
          <w:rFonts w:ascii="Times New Roman" w:hAnsi="Times New Roman"/>
          <w:b/>
          <w:color w:val="000000"/>
          <w:lang w:val="vi-VN"/>
        </w:rPr>
      </w:pPr>
      <w:r>
        <w:rPr>
          <w:rFonts w:ascii="Times New Roman" w:hAnsi="Times New Roman" w:cs="Times New Roman"/>
          <w:bCs/>
          <w:iCs/>
          <w:color w:val="FF0000"/>
        </w:rPr>
        <w:tab/>
      </w:r>
      <w:r>
        <w:rPr>
          <w:rFonts w:ascii="Times New Roman" w:hAnsi="Times New Roman"/>
          <w:b/>
        </w:rPr>
        <w:t>3</w:t>
      </w:r>
      <w:r>
        <w:rPr>
          <w:rFonts w:ascii="Times New Roman" w:hAnsi="Times New Roman"/>
          <w:b/>
          <w:lang w:val="vi-VN"/>
        </w:rPr>
        <w:t>. Thư viện:</w:t>
      </w:r>
      <w:r>
        <w:rPr>
          <w:rFonts w:ascii="Times New Roman" w:hAnsi="Times New Roman"/>
          <w:lang w:val="vi-VN"/>
        </w:rPr>
        <w:t xml:space="preserve"> </w:t>
      </w:r>
      <w:r>
        <w:rPr>
          <w:rFonts w:ascii="Times New Roman" w:hAnsi="Times New Roman" w:cs="Times New Roman"/>
          <w:color w:val="000000"/>
          <w:lang w:val="vi-VN"/>
        </w:rPr>
        <w:t xml:space="preserve">Duy trì phục vụ bạn đọc theo đúng lịch, bạn đọc có </w:t>
      </w:r>
      <w:r>
        <w:rPr>
          <w:rFonts w:ascii="Times New Roman" w:hAnsi="Times New Roman" w:cs="Times New Roman"/>
          <w:color w:val="000000"/>
        </w:rPr>
        <w:t>68</w:t>
      </w:r>
      <w:r>
        <w:rPr>
          <w:rFonts w:ascii="Times New Roman" w:hAnsi="Times New Roman" w:cs="Times New Roman"/>
          <w:color w:val="000000"/>
          <w:lang w:val="vi-VN"/>
        </w:rPr>
        <w:t>, luân chuyển sách từ thư viện tỉnh về 1</w:t>
      </w:r>
      <w:r>
        <w:rPr>
          <w:rFonts w:ascii="Times New Roman" w:hAnsi="Times New Roman" w:cs="Times New Roman"/>
          <w:color w:val="000000"/>
        </w:rPr>
        <w:t>20</w:t>
      </w:r>
      <w:r>
        <w:rPr>
          <w:rFonts w:ascii="Times New Roman" w:hAnsi="Times New Roman" w:cs="Times New Roman"/>
          <w:color w:val="000000"/>
          <w:lang w:val="vi-VN"/>
        </w:rPr>
        <w:t xml:space="preserve"> cuốn.</w:t>
      </w:r>
    </w:p>
    <w:p>
      <w:pPr>
        <w:spacing w:line="264"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 xml:space="preserve">Khám và điều trị cho bệnh nhân nội, ngoại trú </w:t>
      </w:r>
      <w:r>
        <w:rPr>
          <w:rFonts w:ascii="Times New Roman" w:hAnsi="Times New Roman" w:cs="Times New Roman"/>
          <w:lang w:val="en-GB"/>
        </w:rPr>
        <w:t>86</w:t>
      </w:r>
      <w:r>
        <w:rPr>
          <w:rFonts w:ascii="Times New Roman" w:hAnsi="Times New Roman" w:cs="Times New Roman"/>
          <w:lang w:val="vi-VN"/>
        </w:rPr>
        <w:t xml:space="preserve"> người; khám và cấp thuốc BHYT; tiêm phòng cho trẻ em định kỳ; khám và cấp thuốc </w:t>
      </w:r>
      <w:r>
        <w:rPr>
          <w:rFonts w:ascii="Times New Roman" w:hAnsi="Times New Roman" w:cs="Times New Roman"/>
          <w:lang w:val="vi-VN"/>
        </w:rPr>
        <w:lastRenderedPageBreak/>
        <w:t xml:space="preserve">cho bệnh nhân tâm thần; </w:t>
      </w:r>
      <w:r>
        <w:rPr>
          <w:rFonts w:ascii="Times New Roman" w:hAnsi="Times New Roman" w:cs="Times New Roman"/>
        </w:rPr>
        <w:t>xử lý</w:t>
      </w:r>
      <w:r>
        <w:rPr>
          <w:rFonts w:ascii="Times New Roman" w:hAnsi="Times New Roman" w:cs="Times New Roman"/>
          <w:lang w:val="vi-VN"/>
        </w:rPr>
        <w:t xml:space="preserve"> loăng quăng, bọ gậy phòng chống sốt xuất huyết tại các thôn</w:t>
      </w:r>
      <w:r>
        <w:rPr>
          <w:rFonts w:ascii="Times New Roman" w:hAnsi="Times New Roman" w:cs="Times New Roman"/>
        </w:rPr>
        <w:t xml:space="preserve"> có</w:t>
      </w:r>
      <w:r>
        <w:rPr>
          <w:rFonts w:ascii="Times New Roman" w:hAnsi="Times New Roman" w:cs="Times New Roman"/>
          <w:lang w:val="vi-VN"/>
        </w:rPr>
        <w:t xml:space="preserve"> </w:t>
      </w:r>
      <w:r>
        <w:rPr>
          <w:rFonts w:ascii="Times New Roman" w:hAnsi="Times New Roman" w:cs="Times New Roman"/>
        </w:rPr>
        <w:t>90</w:t>
      </w:r>
      <w:r>
        <w:rPr>
          <w:rFonts w:ascii="Times New Roman" w:hAnsi="Times New Roman" w:cs="Times New Roman"/>
          <w:lang w:val="vi-VN"/>
        </w:rPr>
        <w:t xml:space="preserve"> hộ.</w:t>
      </w:r>
    </w:p>
    <w:p>
      <w:pPr>
        <w:spacing w:line="264" w:lineRule="auto"/>
        <w:ind w:firstLine="567"/>
        <w:jc w:val="both"/>
        <w:rPr>
          <w:rFonts w:ascii="Times New Roman" w:hAnsi="Times New Roman" w:cs="Times New Roman"/>
          <w:lang w:val="en-GB"/>
        </w:rPr>
      </w:pPr>
      <w:r>
        <w:rPr>
          <w:rFonts w:ascii="Times New Roman" w:hAnsi="Times New Roman" w:cs="Times New Roman"/>
          <w:lang w:val="vi-VN"/>
        </w:rPr>
        <w:t xml:space="preserve">Giao ban CTV nắm tình hình biến động dân số, tổng sinh trong tháng </w:t>
      </w:r>
      <w:r>
        <w:rPr>
          <w:rFonts w:ascii="Times New Roman" w:hAnsi="Times New Roman" w:cs="Times New Roman"/>
          <w:lang w:val="en-GB"/>
        </w:rPr>
        <w:t>10</w:t>
      </w:r>
      <w:r>
        <w:rPr>
          <w:rFonts w:ascii="Times New Roman" w:hAnsi="Times New Roman" w:cs="Times New Roman"/>
          <w:lang w:val="vi-VN"/>
        </w:rPr>
        <w:t xml:space="preserve"> cháu, số người chết trong tháng là </w:t>
      </w:r>
      <w:r>
        <w:rPr>
          <w:rFonts w:ascii="Times New Roman" w:hAnsi="Times New Roman" w:cs="Times New Roman"/>
          <w:lang w:val="en-GB"/>
        </w:rPr>
        <w:t xml:space="preserve">01 </w:t>
      </w:r>
      <w:r>
        <w:rPr>
          <w:rFonts w:ascii="Times New Roman" w:hAnsi="Times New Roman" w:cs="Times New Roman"/>
          <w:lang w:val="vi-VN"/>
        </w:rPr>
        <w:t>người.</w:t>
      </w:r>
    </w:p>
    <w:p>
      <w:pPr>
        <w:tabs>
          <w:tab w:val="left" w:pos="720"/>
          <w:tab w:val="left" w:pos="1440"/>
          <w:tab w:val="left" w:pos="2160"/>
          <w:tab w:val="left" w:pos="2880"/>
          <w:tab w:val="center" w:pos="4819"/>
        </w:tabs>
        <w:spacing w:line="264" w:lineRule="auto"/>
        <w:jc w:val="both"/>
        <w:rPr>
          <w:rFonts w:ascii="Times New Roman" w:hAnsi="Times New Roman" w:cs="Times New Roman"/>
          <w:b/>
          <w:bCs/>
          <w:lang w:val="vi-VN"/>
        </w:rPr>
      </w:pPr>
      <w:r>
        <w:rPr>
          <w:rFonts w:ascii="Times New Roman" w:hAnsi="Times New Roman" w:cs="Times New Roman"/>
          <w:b/>
        </w:rPr>
        <w:tab/>
      </w:r>
      <w:r>
        <w:rPr>
          <w:rFonts w:ascii="Times New Roman" w:hAnsi="Times New Roman" w:cs="Times New Roman"/>
          <w:b/>
          <w:bCs/>
          <w:lang w:val="vi-VN"/>
        </w:rPr>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64" w:lineRule="auto"/>
        <w:ind w:firstLine="720"/>
        <w:jc w:val="both"/>
        <w:rPr>
          <w:rFonts w:ascii="Times New Roman" w:hAnsi="Times New Roman"/>
          <w:bCs/>
        </w:rPr>
      </w:pPr>
      <w:r>
        <w:rPr>
          <w:rFonts w:ascii="Times New Roman" w:hAnsi="Times New Roman" w:cs="Times New Roman"/>
          <w:b/>
          <w:bCs/>
          <w:lang w:val="vi-VN"/>
        </w:rPr>
        <w:t xml:space="preserve">1. Quân sự: </w:t>
      </w:r>
      <w:r>
        <w:rPr>
          <w:rFonts w:ascii="Times New Roman" w:hAnsi="Times New Roman"/>
          <w:bCs/>
        </w:rPr>
        <w:t>Phối hợp Công an trực bảo vệ các ngày lễ; tham mưu xây dựng kế hạch tuyển giao quân và kế hoạch sơ tuyển NVQS năm 2024; tổ chức họp Hội đồng NVQS mở rộng rà soát thanh niên trong độ tuổi SSNN, xét thực lực, phát lệnh gọi thanh niên khám sơ tuyển NVQS và báo cáo kết quả về Ban Chỉ huy Quân sự huyện.</w:t>
      </w:r>
    </w:p>
    <w:p>
      <w:pPr>
        <w:spacing w:line="264" w:lineRule="auto"/>
        <w:ind w:firstLine="720"/>
        <w:jc w:val="both"/>
        <w:rPr>
          <w:rFonts w:ascii="Times New Roman" w:hAnsi="Times New Roman" w:cs="Times New Roman"/>
          <w:lang w:val="en-GB"/>
        </w:rPr>
      </w:pPr>
      <w:r>
        <w:rPr>
          <w:rFonts w:ascii="Times New Roman" w:hAnsi="Times New Roman" w:cs="Times New Roman"/>
          <w:b/>
          <w:bCs/>
          <w:i/>
          <w:lang w:val="vi-VN"/>
        </w:rPr>
        <w:t xml:space="preserve">2. An ninh: </w:t>
      </w:r>
      <w:r>
        <w:rPr>
          <w:rFonts w:ascii="Times New Roman" w:hAnsi="Times New Roman" w:cs="Times New Roman"/>
          <w:lang w:val="vi-VN"/>
        </w:rPr>
        <w:t>Duy trì chế độ trực bảo vệ cơ quan, tuần tra trên địa bàn</w:t>
      </w:r>
      <w:r>
        <w:rPr>
          <w:rFonts w:ascii="Times New Roman" w:hAnsi="Times New Roman" w:cs="Times New Roman"/>
          <w:lang w:val="en-GB"/>
        </w:rPr>
        <w:t xml:space="preserve">; </w:t>
      </w:r>
      <w:r>
        <w:rPr>
          <w:rFonts w:ascii="Times New Roman" w:hAnsi="Times New Roman" w:cs="Times New Roman"/>
        </w:rPr>
        <w:t>tiến hành kiểm tra tại 04 cơ sở kinh doanh trên địa bàn xã, phát hiện một số hàng hoá quá hạn sử dụng trên bao bì và không rõ nguồn gốc xuất xứ; tiến hành tiêu huỷ, xử lý theo quy định.</w:t>
      </w:r>
    </w:p>
    <w:p>
      <w:pPr>
        <w:ind w:firstLine="720"/>
        <w:jc w:val="both"/>
        <w:rPr>
          <w:rFonts w:ascii="Times New Roman" w:hAnsi="Times New Roman" w:cs="Times New Roman"/>
        </w:rPr>
      </w:pPr>
      <w:r>
        <w:rPr>
          <w:rFonts w:ascii="Times New Roman" w:hAnsi="Times New Roman" w:cs="Times New Roman"/>
        </w:rPr>
        <w:t>Vào lúc 21h 30' ngày 25/9/2023 anh Nguyễn Đình Chung (1987) thôn Châu Hạ có hành vi uống rượu bia gây mất antt. đang lập hồ sơ xử lý; vào lúc 20h ngày 26/9/2023 anh Nguyễn Văn Niêm (1968) thôn Tiến Châu có hành vi uống rượu bia gây mất trật tự công cộng. đang lập hồ sơ xử lý.</w:t>
      </w:r>
    </w:p>
    <w:p>
      <w:pPr>
        <w:ind w:firstLine="720"/>
        <w:jc w:val="both"/>
        <w:rPr>
          <w:rFonts w:ascii="Times New Roman" w:hAnsi="Times New Roman" w:cs="Times New Roman"/>
          <w:szCs w:val="24"/>
        </w:rPr>
      </w:pPr>
      <w:r>
        <w:rPr>
          <w:rFonts w:ascii="Times New Roman" w:hAnsi="Times New Roman" w:cs="Times New Roman"/>
        </w:rPr>
        <w:t>Đôn đốc hướng dẫn 04 nhà trường và tham mưu UBND xã treo băng rôn, khẩu hiệu chào mừng ngày toàn dân PCCC 04/10; thông báo tuyên truyền về phương thức thủ đoạn của tội phạm lừa đảo chiếm đoạt tài sản trên không gian mạng; vận động 5802 hộ gia đình trang bị bình PCCC; t</w:t>
      </w:r>
      <w:r>
        <w:rPr>
          <w:rFonts w:ascii="Times New Roman" w:hAnsi="Times New Roman" w:cs="Times New Roman"/>
          <w:szCs w:val="24"/>
        </w:rPr>
        <w:t>ổ chức Diễn đàn Công an lắng nghe ý kiến nhân dân; r</w:t>
      </w:r>
      <w:r>
        <w:rPr>
          <w:rFonts w:ascii="Times New Roman" w:hAnsi="Times New Roman" w:cs="Times New Roman"/>
        </w:rPr>
        <w:t>a quân tháo dỡ 06 điểm săn bắt chim trời tự nhiên, thu giữ 500 que nhựa dùng bẫy chim, thả 13 cá thể chim về tự nhiên; k</w:t>
      </w:r>
      <w:r>
        <w:rPr>
          <w:rFonts w:ascii="Times New Roman" w:hAnsi="Times New Roman" w:cs="Times New Roman"/>
          <w:szCs w:val="24"/>
        </w:rPr>
        <w:t>iểm danh, kiểm diện 03 bị án đang chấp hành án phạt tù cho hưởng án treo trên địa bàn; đăng ký 12 xe mô tô, 06 xe máy điện qua dịch vụ công trực tuyến; t</w:t>
      </w:r>
      <w:r>
        <w:rPr>
          <w:rFonts w:ascii="Times New Roman" w:hAnsi="Times New Roman" w:cs="Times New Roman"/>
        </w:rPr>
        <w:t>iếp tục tập trung thực hiện các nội dung đề án 06; giải quyết các tình hình đột xuất xảy ra trên địa bàn.</w:t>
      </w:r>
    </w:p>
    <w:p>
      <w:pPr>
        <w:spacing w:line="276" w:lineRule="auto"/>
        <w:jc w:val="both"/>
        <w:rPr>
          <w:rFonts w:ascii="Times New Roman" w:hAnsi="Times New Roman" w:cs="Times New Roman"/>
        </w:rPr>
      </w:pPr>
      <w:r>
        <w:rPr>
          <w:rFonts w:ascii="Times New Roman" w:hAnsi="Times New Roman" w:cs="Times New Roman"/>
          <w:i/>
        </w:rPr>
        <w:tab/>
      </w: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1</w:t>
      </w:r>
      <w:r>
        <w:rPr>
          <w:rFonts w:ascii="Times New Roman" w:hAnsi="Times New Roman" w:cs="Times New Roman"/>
        </w:rPr>
        <w:t>6</w:t>
      </w:r>
      <w:r>
        <w:rPr>
          <w:rFonts w:ascii="Times New Roman" w:hAnsi="Times New Roman" w:cs="Times New Roman"/>
          <w:lang w:val="vi-VN"/>
        </w:rPr>
        <w:t xml:space="preserve"> trường hợp, khai tử </w:t>
      </w:r>
      <w:r>
        <w:rPr>
          <w:rFonts w:ascii="Times New Roman" w:hAnsi="Times New Roman" w:cs="Times New Roman"/>
        </w:rPr>
        <w:t>03</w:t>
      </w:r>
      <w:r>
        <w:rPr>
          <w:rFonts w:ascii="Times New Roman" w:hAnsi="Times New Roman" w:cs="Times New Roman"/>
          <w:lang w:val="vi-VN"/>
        </w:rPr>
        <w:t>; kết hôn 0</w:t>
      </w:r>
      <w:r>
        <w:rPr>
          <w:rFonts w:ascii="Times New Roman" w:hAnsi="Times New Roman" w:cs="Times New Roman"/>
          <w:lang w:val="en-GB"/>
        </w:rPr>
        <w:t>2</w:t>
      </w:r>
      <w:r>
        <w:rPr>
          <w:rFonts w:ascii="Times New Roman" w:hAnsi="Times New Roman" w:cs="Times New Roman"/>
          <w:lang w:val="vi-VN"/>
        </w:rPr>
        <w:t xml:space="preserve"> cặp; xác nhận tình trạng hôn nhâ</w:t>
      </w:r>
      <w:r>
        <w:rPr>
          <w:rFonts w:ascii="Times New Roman" w:hAnsi="Times New Roman" w:cs="Times New Roman"/>
          <w:lang w:val="en-GB"/>
        </w:rPr>
        <w:t xml:space="preserve">n </w:t>
      </w:r>
      <w:r>
        <w:rPr>
          <w:rFonts w:ascii="Times New Roman" w:hAnsi="Times New Roman" w:cs="Times New Roman"/>
        </w:rPr>
        <w:t>10</w:t>
      </w:r>
      <w:r>
        <w:rPr>
          <w:rFonts w:ascii="Times New Roman" w:hAnsi="Times New Roman" w:cs="Times New Roman"/>
          <w:lang w:val="en-GB"/>
        </w:rPr>
        <w:t xml:space="preserve"> </w:t>
      </w:r>
      <w:r>
        <w:rPr>
          <w:rFonts w:ascii="Times New Roman" w:hAnsi="Times New Roman" w:cs="Times New Roman"/>
          <w:lang w:val="vi-VN"/>
        </w:rPr>
        <w:t>trường hợp; chứng thực 2</w:t>
      </w:r>
      <w:r>
        <w:rPr>
          <w:rFonts w:ascii="Times New Roman" w:hAnsi="Times New Roman" w:cs="Times New Roman"/>
        </w:rPr>
        <w:t>62</w:t>
      </w:r>
      <w:r>
        <w:rPr>
          <w:rFonts w:ascii="Times New Roman" w:hAnsi="Times New Roman" w:cs="Times New Roman"/>
          <w:lang w:val="vi-VN"/>
        </w:rPr>
        <w:t xml:space="preserve"> hồ sơ; tiếp tục rà soát, chỉnh sữa số hóa giai đoạn 2016 - 1999.</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color w:val="000000"/>
          <w:lang w:val="vi-VN"/>
        </w:rPr>
        <w:tab/>
      </w:r>
      <w:r>
        <w:rPr>
          <w:rFonts w:ascii="Times New Roman" w:hAnsi="Times New Roman" w:cs="Times New Roman"/>
          <w:b/>
          <w:bCs/>
          <w:lang w:val="vi-VN"/>
        </w:rPr>
        <w:t>V. CÔNG TÁC XÂY DỰNG CHÍNH QUYỀN:</w:t>
      </w:r>
    </w:p>
    <w:p>
      <w:pPr>
        <w:spacing w:line="252" w:lineRule="auto"/>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w:t>
      </w:r>
      <w:r>
        <w:rPr>
          <w:rFonts w:ascii="Times New Roman" w:hAnsi="Times New Roman" w:cs="Times New Roman"/>
          <w:lang w:val="vi-VN"/>
        </w:rPr>
        <w:lastRenderedPageBreak/>
        <w:t xml:space="preserve">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lang w:val="en-GB"/>
        </w:rPr>
        <w:t>262</w:t>
      </w:r>
      <w:r>
        <w:rPr>
          <w:rFonts w:ascii="Times New Roman" w:hAnsi="Times New Roman" w:cs="Times New Roman"/>
          <w:lang w:val="vi-VN"/>
        </w:rPr>
        <w:t xml:space="preserve"> hồ sơ qua phần mềm dịch vụ công, đã giải quyết và trả đúng hạn </w:t>
      </w:r>
      <w:r>
        <w:rPr>
          <w:rFonts w:ascii="Times New Roman" w:hAnsi="Times New Roman" w:cs="Times New Roman"/>
        </w:rPr>
        <w:t xml:space="preserve">262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52" w:lineRule="auto"/>
        <w:ind w:firstLine="720"/>
        <w:jc w:val="both"/>
        <w:rPr>
          <w:rFonts w:ascii="Times New Roman" w:hAnsi="Times New Roman" w:cs="Times New Roman"/>
          <w:lang w:val="vi-VN"/>
        </w:rPr>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52"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11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pPr>
        <w:spacing w:line="252" w:lineRule="auto"/>
        <w:ind w:firstLine="720"/>
        <w:jc w:val="both"/>
        <w:rPr>
          <w:rFonts w:ascii="Times New Roman" w:hAnsi="Times New Roman" w:cs="Times New Roman"/>
          <w:b/>
          <w:bCs/>
          <w:lang w:val="vi-VN"/>
        </w:rPr>
      </w:pPr>
      <w:r>
        <w:rPr>
          <w:rFonts w:ascii="Times New Roman" w:hAnsi="Times New Roman" w:cs="Times New Roman"/>
          <w:b/>
          <w:bCs/>
          <w:lang w:val="vi-VN"/>
        </w:rPr>
        <w:t>I. LĨNH VỰC KINH TẾ</w:t>
      </w:r>
    </w:p>
    <w:p>
      <w:pPr>
        <w:spacing w:line="264" w:lineRule="auto"/>
        <w:ind w:firstLine="720"/>
        <w:rPr>
          <w:rFonts w:ascii="Times New Roman" w:hAnsi="Times New Roman" w:cs="Times New Roman"/>
          <w:b/>
          <w:bCs/>
        </w:rPr>
      </w:pPr>
      <w:r>
        <w:rPr>
          <w:rFonts w:ascii="Times New Roman" w:hAnsi="Times New Roman" w:cs="Times New Roman"/>
          <w:b/>
          <w:bCs/>
          <w:lang w:val="vi-VN"/>
        </w:rPr>
        <w:t>1. Lĩnh vực nông nghiệp, diêm nghiệp, nuôi trồng thủy sản</w:t>
      </w:r>
    </w:p>
    <w:p>
      <w:pPr>
        <w:spacing w:line="264" w:lineRule="auto"/>
        <w:ind w:firstLine="720"/>
        <w:jc w:val="both"/>
        <w:rPr>
          <w:rFonts w:ascii="Times New Roman" w:hAnsi="Times New Roman" w:cs="Times New Roman"/>
          <w:b/>
          <w:bCs/>
          <w:i/>
          <w:lang w:val="en-GB"/>
        </w:rPr>
      </w:pPr>
      <w:r>
        <w:rPr>
          <w:rFonts w:ascii="Times New Roman" w:hAnsi="Times New Roman" w:cs="Times New Roman"/>
          <w:b/>
          <w:bCs/>
          <w:i/>
          <w:lang w:val="vi-VN"/>
        </w:rPr>
        <w:t>1.1. Lĩnh vực nông nghiệp</w:t>
      </w:r>
    </w:p>
    <w:p>
      <w:pPr>
        <w:spacing w:line="264" w:lineRule="auto"/>
        <w:ind w:firstLine="720"/>
        <w:jc w:val="both"/>
        <w:rPr>
          <w:rFonts w:ascii="Times New Roman" w:hAnsi="Times New Roman"/>
        </w:rPr>
      </w:pPr>
      <w:r>
        <w:rPr>
          <w:rFonts w:ascii="Times New Roman" w:hAnsi="Times New Roman"/>
          <w:i/>
        </w:rPr>
        <w:t xml:space="preserve">a. Trồng trọt: </w:t>
      </w:r>
      <w:r>
        <w:rPr>
          <w:rFonts w:ascii="Times New Roman" w:hAnsi="Times New Roman"/>
        </w:rPr>
        <w:t>Tiếp tục tuyên truyền bà con nhân dân đẩy nhanh tiến độ sản xuất khoai và các loại rau màu vụ đông đạt chỉ tiêu kế hoạch đã được giao.</w:t>
      </w:r>
    </w:p>
    <w:p>
      <w:pPr>
        <w:spacing w:line="264" w:lineRule="auto"/>
        <w:ind w:firstLine="720"/>
        <w:jc w:val="both"/>
        <w:rPr>
          <w:rFonts w:ascii="Times New Roman" w:hAnsi="Times New Roman"/>
        </w:rPr>
      </w:pPr>
      <w:r>
        <w:rPr>
          <w:rFonts w:ascii="Times New Roman" w:hAnsi="Times New Roman"/>
          <w:i/>
        </w:rPr>
        <w:t xml:space="preserve">b. Chăn nuôi: </w:t>
      </w:r>
      <w:r>
        <w:rPr>
          <w:rFonts w:ascii="Times New Roman" w:hAnsi="Times New Roman"/>
        </w:rPr>
        <w:t>Chú trọng công tác phòng chống dịch bệnh gia súc, gia cầm; xây dựng kế hoạch tổ chức tiêm phòng cho đàn gia súc và gia cầm đợt 2 năm 2023.</w:t>
      </w:r>
    </w:p>
    <w:p>
      <w:pPr>
        <w:spacing w:line="264" w:lineRule="auto"/>
        <w:ind w:firstLine="720"/>
        <w:jc w:val="both"/>
        <w:rPr>
          <w:rFonts w:ascii="Times New Roman" w:hAnsi="Times New Roman"/>
        </w:rPr>
      </w:pPr>
      <w:r>
        <w:rPr>
          <w:rFonts w:ascii="Times New Roman" w:hAnsi="Times New Roman"/>
          <w:b/>
          <w:i/>
        </w:rPr>
        <w:t xml:space="preserve">1.2. Nuôi trồng thủy sản: </w:t>
      </w:r>
      <w:r>
        <w:rPr>
          <w:rFonts w:ascii="Times New Roman" w:hAnsi="Times New Roman"/>
        </w:rPr>
        <w:t xml:space="preserve">Tuyên truyền các hộ nuôi tôm phòng chống dịch bệnh đặc biệt bệnh viêm gan hoại tử gây hại cho tôm. </w:t>
      </w:r>
    </w:p>
    <w:p>
      <w:pPr>
        <w:spacing w:line="264" w:lineRule="auto"/>
        <w:ind w:firstLine="720"/>
        <w:jc w:val="both"/>
        <w:rPr>
          <w:rFonts w:ascii="Times New Roman" w:hAnsi="Times New Roman"/>
        </w:rPr>
      </w:pPr>
      <w:r>
        <w:rPr>
          <w:rFonts w:ascii="Times New Roman" w:hAnsi="Times New Roman"/>
          <w:b/>
          <w:i/>
        </w:rPr>
        <w:t xml:space="preserve">1.3. Diêm nghiệp: </w:t>
      </w:r>
      <w:r>
        <w:rPr>
          <w:rFonts w:ascii="Times New Roman" w:hAnsi="Times New Roman"/>
        </w:rPr>
        <w:t>Chỉ đạo bà con con diêm dân tranh thủ thời tiết khi nắng ráo tiếp tục sản xuất muối vượt kế hoạch.</w:t>
      </w:r>
    </w:p>
    <w:p>
      <w:pPr>
        <w:spacing w:line="264" w:lineRule="auto"/>
        <w:jc w:val="both"/>
        <w:rPr>
          <w:rFonts w:ascii="Times New Roman" w:hAnsi="Times New Roman"/>
          <w:color w:val="000000"/>
        </w:rPr>
      </w:pPr>
      <w:r>
        <w:rPr>
          <w:rFonts w:ascii="Times New Roman" w:hAnsi="Times New Roman"/>
          <w:b/>
          <w:i/>
        </w:rPr>
        <w:tab/>
        <w:t>1.4. Hoạt động HTXMT &amp; DVNN</w:t>
      </w:r>
      <w:r>
        <w:rPr>
          <w:rFonts w:ascii="Times New Roman" w:hAnsi="Times New Roman"/>
          <w:i/>
        </w:rPr>
        <w:t xml:space="preserve">: </w:t>
      </w:r>
      <w:r>
        <w:rPr>
          <w:rFonts w:ascii="Times New Roman" w:hAnsi="Times New Roman"/>
          <w:color w:val="000000"/>
        </w:rPr>
        <w:t>HTX tổ chức thu gom rác thải đúng lịch và quy chế hoạt động của HTX.</w:t>
      </w:r>
    </w:p>
    <w:p>
      <w:pPr>
        <w:pStyle w:val="NormalWeb"/>
        <w:spacing w:before="0" w:beforeAutospacing="0" w:after="0" w:afterAutospacing="0" w:line="264"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w:t>
      </w:r>
      <w:r>
        <w:rPr>
          <w:rFonts w:ascii="Times New Roman" w:hAnsi="Times New Roman" w:cs="Times New Roman"/>
        </w:rPr>
        <w:t>Hoàn thiện niêm yết công khai hồ sơ xét giao đất ở và trình UBND huyện, phòng TNMT kiểm tra thẩm định; công khai, áp giá đền bù GPMB vùng Đồng Trộp, thôn Hồng Lạc; lập hồ sơ, kế hoạch xin giao đất vùng Đồng Trộp; giải quyết đơn thư ông Phạm Văn Hạnh; tiếp nhận các hồ sơ công nhận đất có nguồn gốc đất trước năm 1980, hồ sơ cấp GCN, hồ sơ cấp đổi GCNQSD đất; thực hiện GPMB các dự án, các vùng sử dụng đất trên địa bàn.</w:t>
      </w:r>
    </w:p>
    <w:p>
      <w:pPr>
        <w:spacing w:line="264" w:lineRule="auto"/>
        <w:ind w:firstLine="720"/>
        <w:jc w:val="both"/>
        <w:rPr>
          <w:rFonts w:ascii="Times New Roman" w:hAnsi="Times New Roman"/>
          <w:color w:val="000000"/>
        </w:rPr>
      </w:pPr>
      <w:r>
        <w:rPr>
          <w:rFonts w:ascii="Times New Roman" w:hAnsi="Times New Roman"/>
          <w:b/>
          <w:bCs/>
          <w:i/>
          <w:iCs/>
          <w:color w:val="000000"/>
        </w:rPr>
        <w:t>* Xây dựng</w:t>
      </w:r>
      <w:r>
        <w:rPr>
          <w:rFonts w:ascii="Times New Roman" w:hAnsi="Times New Roman"/>
          <w:color w:val="000000"/>
        </w:rPr>
        <w:t>: Triển khai xây dựng các công trình còn lại giám sát các công tình đang thi công, lập hồ sơ một số công trình để xây dựng trong năm, triển khai các nhiệm vụ trong xây dựng nông thôn mới, kẻ vẻ sơn các tuyến đường thảm.</w:t>
      </w:r>
    </w:p>
    <w:p>
      <w:pPr>
        <w:spacing w:line="264" w:lineRule="auto"/>
        <w:ind w:firstLine="720"/>
        <w:jc w:val="both"/>
        <w:rPr>
          <w:rFonts w:ascii="Times New Roman" w:hAnsi="Times New Roman"/>
          <w:color w:val="000000"/>
        </w:rPr>
      </w:pPr>
      <w:r>
        <w:rPr>
          <w:rFonts w:ascii="Times New Roman" w:hAnsi="Times New Roman"/>
          <w:b/>
          <w:bCs/>
          <w:color w:val="000000"/>
        </w:rPr>
        <w:lastRenderedPageBreak/>
        <w:t xml:space="preserve">3. Giao thông </w:t>
      </w:r>
      <w:r>
        <w:rPr>
          <w:rFonts w:ascii="Times New Roman" w:hAnsi="Times New Roman"/>
          <w:color w:val="000000"/>
        </w:rPr>
        <w:t>-</w:t>
      </w:r>
      <w:r>
        <w:rPr>
          <w:rFonts w:ascii="Times New Roman" w:hAnsi="Times New Roman"/>
          <w:b/>
          <w:bCs/>
          <w:color w:val="000000"/>
        </w:rPr>
        <w:t xml:space="preserve"> Thuỷ lợi: </w:t>
      </w:r>
      <w:r>
        <w:rPr>
          <w:rFonts w:ascii="Times New Roman" w:hAnsi="Times New Roman"/>
          <w:color w:val="000000"/>
        </w:rPr>
        <w:t>Tiếp tục</w:t>
      </w:r>
      <w:r>
        <w:rPr>
          <w:rFonts w:ascii="Times New Roman" w:hAnsi="Times New Roman"/>
          <w:b/>
          <w:bCs/>
          <w:color w:val="000000"/>
        </w:rPr>
        <w:t xml:space="preserve"> </w:t>
      </w:r>
      <w:r>
        <w:rPr>
          <w:rFonts w:ascii="Times New Roman" w:hAnsi="Times New Roman"/>
          <w:color w:val="000000"/>
        </w:rPr>
        <w:t>làm vệ sinh môi trường giao thông thủy lợi, khơi thông một một số tuyến mương còn ách tắc tại các thôn chưa hoàn thành kế hoạch, xấy dựng một số tuyến đường, mương thoát nước trên địa bàn toàn xã.</w:t>
      </w:r>
    </w:p>
    <w:p>
      <w:pPr>
        <w:spacing w:line="264"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Thanh toán lương, phụ cấp tháng 11 năm 2023; phối hợp BHXH Lộc Hà rà soát đối tượng cán bộ bán chuyên trách tham gia BHXH, BHYT.</w:t>
      </w:r>
    </w:p>
    <w:p>
      <w:pPr>
        <w:spacing w:line="264"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II</w:t>
      </w:r>
      <w:r>
        <w:rPr>
          <w:rFonts w:ascii="Times New Roman" w:hAnsi="Times New Roman" w:cs="Times New Roman"/>
          <w:b/>
          <w:bCs/>
          <w:color w:val="000000"/>
        </w:rPr>
        <w:t>I</w:t>
      </w:r>
      <w:r>
        <w:rPr>
          <w:rFonts w:ascii="Times New Roman" w:hAnsi="Times New Roman" w:cs="Times New Roman"/>
          <w:b/>
          <w:bCs/>
          <w:color w:val="000000"/>
          <w:lang w:val="vi-VN"/>
        </w:rPr>
        <w:t xml:space="preserve">.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64" w:lineRule="auto"/>
        <w:jc w:val="both"/>
        <w:rPr>
          <w:rFonts w:ascii="Times New Roman" w:hAnsi="Times New Roman"/>
          <w:b/>
        </w:rPr>
      </w:pPr>
      <w:r>
        <w:rPr>
          <w:rFonts w:ascii="Times New Roman" w:hAnsi="Times New Roman"/>
          <w:b/>
          <w:lang w:val="vi-VN"/>
        </w:rPr>
        <w:t>1. Văn hoá thông tin tuyên truyền</w:t>
      </w:r>
    </w:p>
    <w:p>
      <w:pPr>
        <w:pStyle w:val="NormalWeb"/>
        <w:spacing w:before="0" w:beforeAutospacing="0" w:after="0" w:afterAutospacing="0" w:line="276" w:lineRule="auto"/>
        <w:ind w:firstLine="720"/>
        <w:jc w:val="both"/>
        <w:rPr>
          <w:color w:val="000000" w:themeColor="text1"/>
          <w:sz w:val="28"/>
          <w:szCs w:val="28"/>
        </w:rPr>
      </w:pPr>
      <w:r>
        <w:rPr>
          <w:color w:val="000000" w:themeColor="text1"/>
          <w:sz w:val="28"/>
          <w:szCs w:val="28"/>
          <w:lang w:val="vi-VN"/>
        </w:rPr>
        <w:t xml:space="preserve">Tuyên truyền nhiệm vụ chính trị của Đảng, pháp luật của Nhà nước và nhiệm vụ chính trị của địa phương, các ngày lễ lớn trong tháng: Ngày </w:t>
      </w:r>
      <w:r>
        <w:rPr>
          <w:color w:val="000000" w:themeColor="text1"/>
          <w:sz w:val="28"/>
          <w:szCs w:val="28"/>
        </w:rPr>
        <w:t>Pháp luật Việt Nam 09/11, ngày thành lập Mặt trận dân tộc thống nhất Việt Nam 18/11, ngày nhà giáo Việt Nam 20/11</w:t>
      </w:r>
      <w:r>
        <w:rPr>
          <w:color w:val="000000" w:themeColor="text1"/>
          <w:sz w:val="28"/>
          <w:szCs w:val="28"/>
          <w:lang w:val="vi-VN"/>
        </w:rPr>
        <w:t xml:space="preserve">… Tuyên truyền xây dựng nông thôn mới trên hệ thống truyền thanh xã. </w:t>
      </w:r>
      <w:r>
        <w:rPr>
          <w:color w:val="000000" w:themeColor="text1"/>
          <w:sz w:val="28"/>
          <w:szCs w:val="28"/>
        </w:rPr>
        <w:t xml:space="preserve">Phối hợp với UBMTQ xã tổ chức tốt ngày hội đại đoàn kết tại 11 khu dân cư. Hoàn thiện hồ sơ bình xét GĐVH, GĐTT năm 2023, tham mưu ban hành quyết định công nhận và khen thưởng. Tiến hành lắp đặt hệ thống bảng biểu theo quy định tại các nhà văn hóa thôn. Hoàn thiện hồ sơ sửa đổi hương ước thôn theo quy định. </w:t>
      </w:r>
    </w:p>
    <w:p>
      <w:pPr>
        <w:tabs>
          <w:tab w:val="left" w:pos="720"/>
          <w:tab w:val="left" w:pos="1440"/>
          <w:tab w:val="left" w:pos="2160"/>
          <w:tab w:val="left" w:pos="2880"/>
          <w:tab w:val="center" w:pos="4819"/>
        </w:tabs>
        <w:spacing w:line="264" w:lineRule="auto"/>
        <w:jc w:val="both"/>
        <w:rPr>
          <w:rFonts w:ascii="Times New Roman" w:hAnsi="Times New Roman" w:cs="Times New Roman"/>
          <w:b/>
          <w:bCs/>
          <w:iCs/>
          <w:lang w:val="en-GB"/>
        </w:rPr>
      </w:pPr>
      <w:r>
        <w:rPr>
          <w:rFonts w:ascii="Times New Roman" w:hAnsi="Times New Roman" w:cs="Times New Roman"/>
          <w:b/>
          <w:bCs/>
          <w:iCs/>
        </w:rPr>
        <w:tab/>
      </w:r>
      <w:r>
        <w:rPr>
          <w:rFonts w:ascii="Times New Roman" w:hAnsi="Times New Roman" w:cs="Times New Roman"/>
          <w:b/>
          <w:bCs/>
          <w:iCs/>
          <w:lang w:val="vi-VN"/>
        </w:rPr>
        <w:t xml:space="preserve">2. Văn hoá </w:t>
      </w:r>
      <w:r>
        <w:rPr>
          <w:rFonts w:ascii="Times New Roman" w:hAnsi="Times New Roman" w:cs="Times New Roman"/>
          <w:bCs/>
          <w:iCs/>
          <w:lang w:val="vi-VN"/>
        </w:rPr>
        <w:t>-</w:t>
      </w:r>
      <w:r>
        <w:rPr>
          <w:rFonts w:ascii="Times New Roman" w:hAnsi="Times New Roman" w:cs="Times New Roman"/>
          <w:b/>
          <w:bCs/>
          <w:iCs/>
          <w:lang w:val="vi-VN"/>
        </w:rPr>
        <w:t xml:space="preserve"> Chính sách</w:t>
      </w:r>
    </w:p>
    <w:p>
      <w:pPr>
        <w:tabs>
          <w:tab w:val="left" w:pos="720"/>
          <w:tab w:val="left" w:pos="1440"/>
          <w:tab w:val="left" w:pos="2160"/>
          <w:tab w:val="left" w:pos="2880"/>
          <w:tab w:val="center" w:pos="4819"/>
        </w:tabs>
        <w:spacing w:line="264" w:lineRule="auto"/>
        <w:jc w:val="both"/>
        <w:rPr>
          <w:rFonts w:ascii="Times New Roman" w:hAnsi="Times New Roman" w:cs="Times New Roman"/>
          <w:bCs/>
          <w:lang w:val="en-GB"/>
        </w:rPr>
      </w:pPr>
      <w:r>
        <w:rPr>
          <w:rFonts w:ascii="Times New Roman" w:hAnsi="Times New Roman" w:cs="Times New Roman"/>
          <w:bCs/>
          <w:lang w:val="en-GB"/>
        </w:rPr>
        <w:tab/>
        <w:t>Phối hợp chi trả trợ cấp xã hội người có công tháng 11; thực hiện công tác chuyên môn theo đúng kế hoạch của cấp trên; hoàn thiện hồ sơ rà soát về chính sách giảm nghèo và đảm bảo an sinh xã hội, hộ gia đình thu nhập trung bình theo kế hoạch huyện; xét duyệt hồ sơ bảo trợ xã hội.</w:t>
      </w:r>
    </w:p>
    <w:p>
      <w:pPr>
        <w:spacing w:line="264" w:lineRule="auto"/>
        <w:jc w:val="both"/>
        <w:rPr>
          <w:rFonts w:ascii="Times New Roman" w:hAnsi="Times New Roman" w:cs="Times New Roman"/>
          <w:lang w:val="en-GB"/>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tiêm chủng mở rộng cho trẻ em</w:t>
      </w:r>
      <w:r>
        <w:rPr>
          <w:rFonts w:ascii="Times New Roman" w:hAnsi="Times New Roman" w:cs="Times New Roman"/>
          <w:lang w:val="en-GB"/>
        </w:rPr>
        <w:t>.</w:t>
      </w:r>
    </w:p>
    <w:p>
      <w:pPr>
        <w:tabs>
          <w:tab w:val="left" w:pos="720"/>
          <w:tab w:val="left" w:pos="1440"/>
          <w:tab w:val="left" w:pos="2160"/>
          <w:tab w:val="left" w:pos="2880"/>
          <w:tab w:val="center" w:pos="4819"/>
        </w:tabs>
        <w:spacing w:line="264" w:lineRule="auto"/>
        <w:jc w:val="both"/>
        <w:rPr>
          <w:rFonts w:ascii="Times New Roman" w:hAnsi="Times New Roman" w:cs="Times New Roman"/>
          <w:b/>
          <w:bCs/>
          <w:lang w:val="vi-VN"/>
        </w:rPr>
      </w:pPr>
      <w:r>
        <w:rPr>
          <w:rFonts w:ascii="Times New Roman" w:hAnsi="Times New Roman" w:cs="Times New Roman"/>
          <w:b/>
          <w:bCs/>
        </w:rPr>
        <w:tab/>
      </w:r>
      <w:r>
        <w:rPr>
          <w:rFonts w:ascii="Times New Roman" w:hAnsi="Times New Roman" w:cs="Times New Roman"/>
          <w:b/>
          <w:bCs/>
          <w:lang w:val="vi-VN"/>
        </w:rPr>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64" w:lineRule="auto"/>
        <w:ind w:firstLine="720"/>
        <w:jc w:val="both"/>
        <w:rPr>
          <w:rFonts w:ascii="Times New Roman" w:hAnsi="Times New Roman"/>
          <w:bCs/>
        </w:rPr>
      </w:pPr>
      <w:r>
        <w:rPr>
          <w:rFonts w:ascii="Times New Roman" w:hAnsi="Times New Roman" w:cs="Times New Roman"/>
          <w:b/>
          <w:bCs/>
          <w:lang w:val="vi-VN"/>
        </w:rPr>
        <w:t>1. Quân sự:</w:t>
      </w:r>
      <w:r>
        <w:rPr>
          <w:rFonts w:ascii="Times New Roman" w:hAnsi="Times New Roman" w:cs="Times New Roman"/>
          <w:b/>
          <w:bCs/>
          <w:lang w:val="en-GB"/>
        </w:rPr>
        <w:t xml:space="preserve"> </w:t>
      </w:r>
      <w:r>
        <w:rPr>
          <w:rFonts w:ascii="Times New Roman" w:hAnsi="Times New Roman"/>
          <w:bCs/>
        </w:rPr>
        <w:t>Tổ chức khai mạc khám sơ tuyển nghĩa vụ quân sự, tham gia thực hiện nghĩa vụ công an nhân dân năm 2024; tổng hợp kết quả sơ tuyển báo cáo về Ban Chỉ huy Quân sự huyện; phát lệnh thanh niên trúng sơ tuyển tham gia khám tuyển ở huyện theo qui định.</w:t>
      </w:r>
    </w:p>
    <w:p>
      <w:pPr>
        <w:spacing w:line="264"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 đảm bảo an toàn; t</w:t>
      </w:r>
      <w:r>
        <w:rPr>
          <w:rFonts w:ascii="Times New Roman" w:hAnsi="Times New Roman" w:cs="Times New Roman"/>
        </w:rPr>
        <w:t>iếp tục tập trung thực hiện các nội dung đề án 06</w:t>
      </w:r>
      <w:r>
        <w:rPr>
          <w:rFonts w:ascii="Times New Roman" w:hAnsi="Times New Roman" w:cs="Times New Roman"/>
          <w:lang w:val="vi-VN"/>
        </w:rPr>
        <w:t>; h</w:t>
      </w:r>
      <w:r>
        <w:rPr>
          <w:rFonts w:ascii="Times New Roman" w:hAnsi="Times New Roman" w:cs="Times New Roman"/>
        </w:rPr>
        <w:t>oàn thành và ra mắt mô hình cải cách hành chính Công an xã, mô hình điểm chữa cháy công cộng</w:t>
      </w:r>
      <w:r>
        <w:rPr>
          <w:rFonts w:ascii="Times New Roman" w:hAnsi="Times New Roman" w:cs="Times New Roman"/>
          <w:lang w:val="vi-VN"/>
        </w:rPr>
        <w:t>; t</w:t>
      </w:r>
      <w:r>
        <w:rPr>
          <w:rFonts w:ascii="Times New Roman" w:hAnsi="Times New Roman" w:cs="Times New Roman"/>
        </w:rPr>
        <w:t>iếp dân giải quyết thủ tục hành chính</w:t>
      </w:r>
      <w:r>
        <w:rPr>
          <w:rFonts w:ascii="Times New Roman" w:hAnsi="Times New Roman" w:cs="Times New Roman"/>
          <w:lang w:val="vi-VN"/>
        </w:rPr>
        <w:t>; t</w:t>
      </w:r>
      <w:r>
        <w:rPr>
          <w:rFonts w:ascii="Times New Roman" w:hAnsi="Times New Roman" w:cs="Times New Roman"/>
        </w:rPr>
        <w:t>iếp tục điều tra, xử lý các vụ việc còn tồn đọng</w:t>
      </w:r>
      <w:r>
        <w:rPr>
          <w:rFonts w:ascii="Times New Roman" w:hAnsi="Times New Roman" w:cs="Times New Roman"/>
          <w:lang w:val="vi-VN"/>
        </w:rPr>
        <w:t>; t</w:t>
      </w:r>
      <w:r>
        <w:rPr>
          <w:rFonts w:ascii="Times New Roman" w:hAnsi="Times New Roman" w:cs="Times New Roman"/>
        </w:rPr>
        <w:t>ăng cường chế độ trực ban, trực chiến, công tác tuần tra, đảm bảo an ninh trật tự địa bàn</w:t>
      </w:r>
      <w:r>
        <w:rPr>
          <w:rFonts w:ascii="Times New Roman" w:hAnsi="Times New Roman" w:cs="Times New Roman"/>
          <w:lang w:val="vi-VN"/>
        </w:rPr>
        <w:t>; t</w:t>
      </w:r>
      <w:r>
        <w:rPr>
          <w:rFonts w:ascii="Times New Roman" w:hAnsi="Times New Roman" w:cs="Times New Roman"/>
        </w:rPr>
        <w:t>ập trung kiểm tra lưu trú, tạm trú và giờ hoạt động kinh doanh của các cơ sở kinh doanh trên địa bàn</w:t>
      </w:r>
      <w:r>
        <w:rPr>
          <w:rFonts w:ascii="Times New Roman" w:hAnsi="Times New Roman" w:cs="Times New Roman"/>
          <w:lang w:val="vi-VN"/>
        </w:rPr>
        <w:t>; g</w:t>
      </w:r>
      <w:r>
        <w:rPr>
          <w:rFonts w:ascii="Times New Roman" w:hAnsi="Times New Roman" w:cs="Times New Roman"/>
        </w:rPr>
        <w:t>iải quyết các tình hình đột xuất xảy ra trên địa bàn.</w:t>
      </w:r>
    </w:p>
    <w:p>
      <w:pPr>
        <w:spacing w:line="276" w:lineRule="auto"/>
        <w:ind w:firstLine="720"/>
        <w:rPr>
          <w:rFonts w:ascii="Times New Roman" w:hAnsi="Times New Roman" w:cs="Times New Roman"/>
          <w:lang w:val="vi-VN"/>
        </w:rPr>
      </w:pPr>
      <w:r>
        <w:rPr>
          <w:rFonts w:ascii="Times New Roman" w:hAnsi="Times New Roman" w:cs="Times New Roman"/>
          <w:b/>
          <w:bCs/>
          <w:lang w:val="vi-VN"/>
        </w:rPr>
        <w:lastRenderedPageBreak/>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Làm nhiệm vụ chuyên môn và trực giao dịch một cửa, trực giải quyết hồ sơ tiếp dân. Làm tốt công tác theo dõi, quản lý việc chấp hành giờ giấc tại công sở, chế độ hội họp, báo cáo. Nâng cao chất lượng CCHC, giải quyết TTHC cho công dân, doanh nghiệp đúng thời gian, đúng quy trình.</w:t>
      </w:r>
    </w:p>
    <w:p>
      <w:pPr>
        <w:tabs>
          <w:tab w:val="left" w:pos="720"/>
          <w:tab w:val="left" w:pos="1440"/>
          <w:tab w:val="left" w:pos="2160"/>
          <w:tab w:val="left" w:pos="2880"/>
          <w:tab w:val="center" w:pos="4819"/>
        </w:tabs>
        <w:spacing w:line="252" w:lineRule="auto"/>
        <w:jc w:val="both"/>
        <w:rPr>
          <w:rFonts w:ascii="Times New Roman" w:hAnsi="Times New Roman" w:cs="Times New Roman"/>
          <w:b/>
          <w:lang w:val="en-GB"/>
        </w:rPr>
      </w:pPr>
      <w:r>
        <w:rPr>
          <w:rFonts w:ascii="Times New Roman" w:hAnsi="Times New Roman" w:cs="Times New Roman"/>
          <w:lang w:val="vi-VN"/>
        </w:rPr>
        <w:tab/>
      </w:r>
      <w:r>
        <w:rPr>
          <w:rFonts w:ascii="Times New Roman" w:hAnsi="Times New Roman" w:cs="Times New Roman"/>
          <w:b/>
          <w:lang w:val="vi-VN"/>
        </w:rPr>
        <w:t>IV. CÔNG TÁC XÂY DỰNG NÔNG THÔN MỚI</w:t>
      </w:r>
    </w:p>
    <w:p>
      <w:pPr>
        <w:spacing w:line="252" w:lineRule="auto"/>
        <w:ind w:firstLine="720"/>
        <w:jc w:val="both"/>
        <w:rPr>
          <w:rFonts w:ascii="Times New Roman" w:hAnsi="Times New Roman"/>
          <w:color w:val="000000"/>
        </w:rPr>
      </w:pPr>
      <w:r>
        <w:rPr>
          <w:rFonts w:ascii="Times New Roman" w:hAnsi="Times New Roman"/>
          <w:color w:val="000000"/>
        </w:rPr>
        <w:t>Tiếp tục chỉnh trang khu dân cư Nông thôn mới kiểu mẫu;</w:t>
      </w:r>
      <w:r>
        <w:rPr>
          <w:rFonts w:ascii="Calibri" w:hAnsi="Calibri"/>
          <w:color w:val="000000"/>
        </w:rPr>
        <w:t xml:space="preserve"> </w:t>
      </w:r>
      <w:r>
        <w:rPr>
          <w:rFonts w:ascii="Times New Roman" w:hAnsi="Times New Roman"/>
          <w:color w:val="000000"/>
        </w:rPr>
        <w:t xml:space="preserve">chỉ đạo các ngành hoàn thiện hồ sơ để rà soát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thông minh,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 </w:t>
      </w:r>
    </w:p>
    <w:p>
      <w:pPr>
        <w:spacing w:line="252" w:lineRule="auto"/>
        <w:ind w:firstLine="720"/>
        <w:jc w:val="both"/>
        <w:rPr>
          <w:rFonts w:ascii="Times New Roman" w:hAnsi="Times New Roman" w:cs="Times New Roman"/>
          <w:b/>
          <w:bCs/>
        </w:rPr>
      </w:pPr>
      <w:r>
        <w:rPr>
          <w:rFonts w:ascii="Times New Roman" w:hAnsi="Times New Roman" w:cs="Times New Roman"/>
          <w:b/>
          <w:lang w:val="vi-VN"/>
        </w:rPr>
        <w:t>V</w:t>
      </w:r>
      <w:r>
        <w:rPr>
          <w:rFonts w:ascii="Times New Roman" w:hAnsi="Times New Roman" w:cs="Times New Roman"/>
          <w:b/>
          <w:bCs/>
        </w:rPr>
        <w:t>. CÔNG TÁC XÂY DỰNG CHÍNH QUYỀN</w:t>
      </w:r>
    </w:p>
    <w:p>
      <w:pPr>
        <w:spacing w:line="252"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52"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52" w:lineRule="auto"/>
        <w:ind w:firstLine="720"/>
        <w:jc w:val="both"/>
        <w:rPr>
          <w:rFonts w:ascii="Times New Roman" w:hAnsi="Times New Roman" w:cs="Times New Roman"/>
          <w:sz w:val="8"/>
        </w:rPr>
      </w:pPr>
    </w:p>
    <w:p>
      <w:pPr>
        <w:spacing w:line="252" w:lineRule="auto"/>
        <w:ind w:firstLine="720"/>
        <w:jc w:val="both"/>
        <w:rPr>
          <w:rFonts w:ascii="Times New Roman" w:hAnsi="Times New Roman" w:cs="Times New Roman"/>
          <w:sz w:val="2"/>
          <w:szCs w:val="2"/>
        </w:rPr>
      </w:pPr>
    </w:p>
    <w:p>
      <w:pPr>
        <w:spacing w:line="252"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5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52"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52"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52" w:lineRule="auto"/>
              <w:jc w:val="center"/>
              <w:rPr>
                <w:rFonts w:ascii="Times New Roman" w:hAnsi="Times New Roman" w:cs="Times New Roman"/>
                <w:b/>
                <w:bCs/>
              </w:rPr>
            </w:pPr>
          </w:p>
          <w:p>
            <w:pPr>
              <w:tabs>
                <w:tab w:val="left" w:pos="600"/>
                <w:tab w:val="center" w:pos="2213"/>
              </w:tabs>
              <w:spacing w:line="252" w:lineRule="auto"/>
              <w:jc w:val="center"/>
              <w:rPr>
                <w:rFonts w:ascii="Times New Roman" w:hAnsi="Times New Roman" w:cs="Times New Roman"/>
                <w:b/>
                <w:bCs/>
                <w:sz w:val="26"/>
                <w:szCs w:val="42"/>
              </w:rPr>
            </w:pPr>
          </w:p>
          <w:p>
            <w:pPr>
              <w:tabs>
                <w:tab w:val="left" w:pos="600"/>
                <w:tab w:val="center" w:pos="2213"/>
              </w:tabs>
              <w:spacing w:line="252" w:lineRule="auto"/>
              <w:jc w:val="center"/>
              <w:rPr>
                <w:rFonts w:ascii="Times New Roman" w:hAnsi="Times New Roman" w:cs="Times New Roman"/>
                <w:b/>
                <w:bCs/>
                <w:sz w:val="2"/>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52" w:lineRule="auto"/>
              <w:rPr>
                <w:rFonts w:ascii="Times New Roman" w:hAnsi="Times New Roman" w:cs="Times New Roman"/>
                <w:b/>
                <w:bCs/>
              </w:rPr>
            </w:pPr>
          </w:p>
        </w:tc>
      </w:tr>
    </w:tbl>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Char Char2"/>
    <w:basedOn w:val="Normal"/>
    <w:pPr>
      <w:spacing w:after="160" w:line="240" w:lineRule="exact"/>
    </w:pPr>
    <w:rPr>
      <w:rFonts w:ascii="Verdana" w:hAnsi="Verdana" w:cs="Times New Roman"/>
      <w:sz w:val="20"/>
      <w:szCs w:val="20"/>
    </w:rPr>
  </w:style>
  <w:style w:type="paragraph" w:customStyle="1" w:styleId="CharChar20">
    <w:name w:val="Char Char2"/>
    <w:basedOn w:val="Normal"/>
    <w:pPr>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Char Char2"/>
    <w:basedOn w:val="Normal"/>
    <w:pPr>
      <w:spacing w:after="160" w:line="240" w:lineRule="exact"/>
    </w:pPr>
    <w:rPr>
      <w:rFonts w:ascii="Verdana" w:hAnsi="Verdana" w:cs="Times New Roman"/>
      <w:sz w:val="20"/>
      <w:szCs w:val="20"/>
    </w:rPr>
  </w:style>
  <w:style w:type="paragraph" w:customStyle="1" w:styleId="CharChar20">
    <w:name w:val="Char Char2"/>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62DC1-BC42-45F2-8960-90D42933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2023-02-22T02:08:00Z</cp:lastPrinted>
  <dcterms:created xsi:type="dcterms:W3CDTF">2023-12-31T03:32:00Z</dcterms:created>
  <dcterms:modified xsi:type="dcterms:W3CDTF">2023-12-31T03:32:00Z</dcterms:modified>
</cp:coreProperties>
</file>