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6" w:type="dxa"/>
        <w:tblInd w:w="-176" w:type="dxa"/>
        <w:tblLayout w:type="fixed"/>
        <w:tblLook w:val="04A0" w:firstRow="1" w:lastRow="0" w:firstColumn="1" w:lastColumn="0" w:noHBand="0" w:noVBand="1"/>
      </w:tblPr>
      <w:tblGrid>
        <w:gridCol w:w="4005"/>
        <w:gridCol w:w="242"/>
        <w:gridCol w:w="5479"/>
      </w:tblGrid>
      <w:tr>
        <w:trPr>
          <w:trHeight w:val="431"/>
        </w:trPr>
        <w:tc>
          <w:tcPr>
            <w:tcW w:w="4005" w:type="dxa"/>
            <w:hideMark/>
          </w:tcPr>
          <w:p>
            <w:pPr>
              <w:snapToGrid w:val="0"/>
              <w:spacing w:line="288" w:lineRule="auto"/>
              <w:jc w:val="center"/>
              <w:rPr>
                <w:rFonts w:ascii="Times New Roman" w:hAnsi="Times New Roman"/>
                <w:b/>
                <w:sz w:val="26"/>
                <w:szCs w:val="26"/>
              </w:rPr>
            </w:pPr>
            <w:r>
              <w:rPr>
                <w:rFonts w:ascii="Times New Roman" w:hAnsi="Times New Roman"/>
                <w:b/>
                <w:sz w:val="26"/>
                <w:szCs w:val="26"/>
              </w:rPr>
              <w:t>ỦY BAN NHÂN DÂN</w:t>
            </w:r>
          </w:p>
          <w:p>
            <w:pPr>
              <w:spacing w:line="288" w:lineRule="auto"/>
              <w:ind w:right="-108"/>
              <w:jc w:val="center"/>
              <w:rPr>
                <w:rFonts w:ascii="Times New Roman" w:hAnsi="Times New Roman"/>
                <w:b/>
                <w:bCs/>
                <w:spacing w:val="-8"/>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218440</wp:posOffset>
                      </wp:positionV>
                      <wp:extent cx="723900" cy="0"/>
                      <wp:effectExtent l="7620" t="13970" r="1143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5.35pt;margin-top:17.2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4GNAIAAHY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"/>
                  </w:pict>
                </mc:Fallback>
              </mc:AlternateContent>
            </w:r>
            <w:r>
              <w:rPr>
                <w:rFonts w:ascii="Times New Roman" w:hAnsi="Times New Roman"/>
                <w:b/>
                <w:bCs/>
                <w:spacing w:val="-8"/>
                <w:sz w:val="26"/>
                <w:szCs w:val="26"/>
              </w:rPr>
              <w:t>XÃ THẠCH CHÂU</w:t>
            </w:r>
          </w:p>
        </w:tc>
        <w:tc>
          <w:tcPr>
            <w:tcW w:w="242" w:type="dxa"/>
          </w:tcPr>
          <w:p>
            <w:pPr>
              <w:snapToGrid w:val="0"/>
              <w:spacing w:line="288" w:lineRule="auto"/>
              <w:ind w:left="-108" w:right="-108"/>
              <w:jc w:val="center"/>
              <w:rPr>
                <w:rFonts w:ascii="Times New Roman" w:hAnsi="Times New Roman"/>
                <w:sz w:val="24"/>
                <w:szCs w:val="24"/>
              </w:rPr>
            </w:pPr>
          </w:p>
        </w:tc>
        <w:tc>
          <w:tcPr>
            <w:tcW w:w="5479" w:type="dxa"/>
            <w:hideMark/>
          </w:tcPr>
          <w:p>
            <w:pPr>
              <w:snapToGrid w:val="0"/>
              <w:spacing w:line="288" w:lineRule="auto"/>
              <w:ind w:left="-108" w:right="-108"/>
              <w:jc w:val="center"/>
              <w:rPr>
                <w:rFonts w:ascii="Times New Roman" w:hAnsi="Times New Roman"/>
                <w:b/>
                <w:bCs/>
                <w:sz w:val="26"/>
                <w:szCs w:val="26"/>
              </w:rPr>
            </w:pPr>
            <w:r>
              <w:rPr>
                <w:rFonts w:ascii="Times New Roman" w:hAnsi="Times New Roman"/>
                <w:b/>
                <w:bCs/>
                <w:sz w:val="26"/>
                <w:szCs w:val="26"/>
              </w:rPr>
              <w:t>CỘNG HOÀ XÃ HỘI CHỦ NGHĨA VIỆT NAM</w:t>
            </w:r>
          </w:p>
          <w:p>
            <w:pPr>
              <w:spacing w:line="288" w:lineRule="auto"/>
              <w:ind w:left="-108" w:right="-113"/>
              <w:jc w:val="center"/>
              <w:rPr>
                <w:rFonts w:ascii="Times New Roman" w:hAnsi="Times New Roman"/>
                <w:b/>
                <w:bCs/>
                <w:sz w:val="27"/>
                <w:szCs w:val="27"/>
              </w:rPr>
            </w:pPr>
            <w:r>
              <w:rPr>
                <w:noProof/>
                <w:lang w:val="en-GB" w:eastAsia="en-GB"/>
              </w:rPr>
              <mc:AlternateContent>
                <mc:Choice Requires="wps">
                  <w:drawing>
                    <wp:anchor distT="4294967293" distB="4294967293" distL="114300" distR="114300" simplePos="0" relativeHeight="251658240" behindDoc="0" locked="0" layoutInCell="1" allowOverlap="1">
                      <wp:simplePos x="0" y="0"/>
                      <wp:positionH relativeFrom="column">
                        <wp:posOffset>687705</wp:posOffset>
                      </wp:positionH>
                      <wp:positionV relativeFrom="paragraph">
                        <wp:posOffset>210819</wp:posOffset>
                      </wp:positionV>
                      <wp:extent cx="1979295" cy="0"/>
                      <wp:effectExtent l="0" t="0" r="2095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4.15pt;margin-top:16.6pt;width:155.8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"/>
                  </w:pict>
                </mc:Fallback>
              </mc:AlternateContent>
            </w:r>
            <w:r>
              <w:rPr>
                <w:rFonts w:ascii="Times New Roman" w:hAnsi="Times New Roman"/>
                <w:b/>
                <w:bCs/>
                <w:sz w:val="27"/>
                <w:szCs w:val="27"/>
              </w:rPr>
              <w:t>Độc lập - Tự do - Hạnh phúc</w:t>
            </w:r>
          </w:p>
        </w:tc>
      </w:tr>
      <w:tr>
        <w:trPr>
          <w:trHeight w:hRule="exact" w:val="281"/>
        </w:trPr>
        <w:tc>
          <w:tcPr>
            <w:tcW w:w="4005" w:type="dxa"/>
            <w:hideMark/>
          </w:tcPr>
          <w:p>
            <w:pPr>
              <w:snapToGrid w:val="0"/>
              <w:spacing w:line="288" w:lineRule="auto"/>
              <w:rPr>
                <w:rFonts w:ascii="Times New Roman" w:hAnsi="Times New Roman"/>
                <w:sz w:val="24"/>
                <w:szCs w:val="24"/>
              </w:rPr>
            </w:pPr>
          </w:p>
        </w:tc>
        <w:tc>
          <w:tcPr>
            <w:tcW w:w="242" w:type="dxa"/>
          </w:tcPr>
          <w:p>
            <w:pPr>
              <w:snapToGrid w:val="0"/>
              <w:spacing w:line="288" w:lineRule="auto"/>
              <w:rPr>
                <w:rFonts w:ascii="Times New Roman" w:hAnsi="Times New Roman"/>
                <w:sz w:val="24"/>
                <w:szCs w:val="24"/>
              </w:rPr>
            </w:pPr>
          </w:p>
        </w:tc>
        <w:tc>
          <w:tcPr>
            <w:tcW w:w="5479" w:type="dxa"/>
            <w:hideMark/>
          </w:tcPr>
          <w:p>
            <w:pPr>
              <w:snapToGrid w:val="0"/>
              <w:spacing w:line="288" w:lineRule="auto"/>
              <w:rPr>
                <w:rFonts w:ascii="Times New Roman" w:hAnsi="Times New Roman"/>
                <w:sz w:val="24"/>
                <w:szCs w:val="24"/>
              </w:rPr>
            </w:pPr>
          </w:p>
        </w:tc>
      </w:tr>
      <w:tr>
        <w:trPr>
          <w:trHeight w:val="883"/>
        </w:trPr>
        <w:tc>
          <w:tcPr>
            <w:tcW w:w="4005" w:type="dxa"/>
          </w:tcPr>
          <w:p>
            <w:pPr>
              <w:snapToGrid w:val="0"/>
              <w:spacing w:line="288" w:lineRule="auto"/>
              <w:jc w:val="center"/>
              <w:rPr>
                <w:rFonts w:ascii="Times New Roman" w:hAnsi="Times New Roman"/>
                <w:sz w:val="27"/>
                <w:szCs w:val="27"/>
              </w:rPr>
            </w:pPr>
            <w:r>
              <w:rPr>
                <w:rFonts w:ascii="Times New Roman" w:hAnsi="Times New Roman"/>
                <w:sz w:val="27"/>
                <w:szCs w:val="27"/>
              </w:rPr>
              <w:t>Số: 28/BC-UBND</w:t>
            </w:r>
          </w:p>
          <w:p>
            <w:pPr>
              <w:snapToGrid w:val="0"/>
              <w:spacing w:line="288" w:lineRule="auto"/>
              <w:jc w:val="center"/>
              <w:rPr>
                <w:rFonts w:ascii="Times New Roman" w:hAnsi="Times New Roman"/>
                <w:sz w:val="5"/>
                <w:szCs w:val="27"/>
              </w:rPr>
            </w:pPr>
          </w:p>
          <w:p>
            <w:pPr>
              <w:snapToGrid w:val="0"/>
              <w:spacing w:line="288" w:lineRule="auto"/>
              <w:jc w:val="center"/>
              <w:rPr>
                <w:rFonts w:ascii="Times New Roman" w:hAnsi="Times New Roman"/>
                <w:sz w:val="6"/>
                <w:szCs w:val="24"/>
              </w:rPr>
            </w:pPr>
          </w:p>
          <w:p>
            <w:pPr>
              <w:snapToGrid w:val="0"/>
              <w:spacing w:line="288" w:lineRule="auto"/>
              <w:jc w:val="center"/>
              <w:rPr>
                <w:rFonts w:ascii="Times New Roman" w:hAnsi="Times New Roman"/>
                <w:sz w:val="4"/>
                <w:szCs w:val="32"/>
              </w:rPr>
            </w:pPr>
          </w:p>
        </w:tc>
        <w:tc>
          <w:tcPr>
            <w:tcW w:w="242" w:type="dxa"/>
          </w:tcPr>
          <w:p>
            <w:pPr>
              <w:snapToGrid w:val="0"/>
              <w:spacing w:line="288" w:lineRule="auto"/>
              <w:rPr>
                <w:rFonts w:ascii="Times New Roman" w:hAnsi="Times New Roman"/>
                <w:sz w:val="24"/>
                <w:szCs w:val="24"/>
              </w:rPr>
            </w:pPr>
          </w:p>
        </w:tc>
        <w:tc>
          <w:tcPr>
            <w:tcW w:w="5479" w:type="dxa"/>
            <w:hideMark/>
          </w:tcPr>
          <w:p>
            <w:pPr>
              <w:snapToGrid w:val="0"/>
              <w:spacing w:line="288" w:lineRule="auto"/>
              <w:ind w:right="-108"/>
              <w:jc w:val="center"/>
              <w:rPr>
                <w:rFonts w:ascii="Times New Roman" w:hAnsi="Times New Roman"/>
                <w:i/>
                <w:iCs/>
                <w:sz w:val="27"/>
                <w:szCs w:val="27"/>
              </w:rPr>
            </w:pPr>
            <w:r>
              <w:rPr>
                <w:rFonts w:ascii="Times New Roman" w:hAnsi="Times New Roman"/>
                <w:i/>
                <w:iCs/>
                <w:sz w:val="27"/>
                <w:szCs w:val="27"/>
              </w:rPr>
              <w:t>Thạch Châu, ngày 15 tháng 3 năm 2023</w:t>
            </w:r>
          </w:p>
        </w:tc>
      </w:tr>
    </w:tbl>
    <w:p>
      <w:pPr>
        <w:tabs>
          <w:tab w:val="left" w:pos="3825"/>
        </w:tabs>
        <w:spacing w:line="288" w:lineRule="auto"/>
        <w:ind w:firstLine="720"/>
        <w:jc w:val="both"/>
        <w:rPr>
          <w:rFonts w:ascii="Times New Roman" w:hAnsi="Times New Roman"/>
          <w:b/>
        </w:rPr>
      </w:pPr>
      <w:r>
        <w:rPr>
          <w:rFonts w:ascii="Times New Roman" w:hAnsi="Times New Roman"/>
        </w:rPr>
        <w:tab/>
      </w:r>
      <w:r>
        <w:rPr>
          <w:rFonts w:ascii="Times New Roman" w:hAnsi="Times New Roman"/>
          <w:b/>
        </w:rPr>
        <w:t>BÁO CÁO</w:t>
      </w:r>
    </w:p>
    <w:p>
      <w:pPr>
        <w:tabs>
          <w:tab w:val="left" w:pos="3825"/>
        </w:tabs>
        <w:spacing w:line="288" w:lineRule="auto"/>
        <w:ind w:firstLine="720"/>
        <w:jc w:val="center"/>
        <w:rPr>
          <w:rFonts w:ascii="Times New Roman" w:hAnsi="Times New Roman"/>
          <w:b/>
          <w:spacing w:val="-4"/>
        </w:rPr>
      </w:pPr>
      <w:r>
        <w:rPr>
          <w:rFonts w:ascii="Times New Roman" w:hAnsi="Times New Roman"/>
          <w:b/>
          <w:spacing w:val="-4"/>
        </w:rPr>
        <w:t xml:space="preserve">Về việc rà soát kê khai các thửa đất chưa được cấp GCNQSD đất, chưa được công nhận, công nhận lại đất ở có nguồn gốc trước ngày 18/12/1980 </w:t>
      </w:r>
    </w:p>
    <w:p>
      <w:pPr>
        <w:tabs>
          <w:tab w:val="left" w:pos="3825"/>
        </w:tabs>
        <w:spacing w:line="288" w:lineRule="auto"/>
        <w:ind w:firstLine="720"/>
        <w:jc w:val="center"/>
        <w:rPr>
          <w:rFonts w:ascii="Times New Roman" w:hAnsi="Times New Roman"/>
          <w:b/>
          <w:spacing w:val="-4"/>
        </w:rPr>
      </w:pPr>
      <w:r>
        <w:rPr>
          <w:rFonts w:ascii="Times New Roman" w:hAnsi="Times New Roman"/>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2470785</wp:posOffset>
                </wp:positionH>
                <wp:positionV relativeFrom="paragraph">
                  <wp:posOffset>220980</wp:posOffset>
                </wp:positionV>
                <wp:extent cx="1051560" cy="0"/>
                <wp:effectExtent l="7620" t="13335" r="762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4.55pt;margin-top:17.4pt;width:8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"/>
            </w:pict>
          </mc:Fallback>
        </mc:AlternateContent>
      </w:r>
      <w:r>
        <w:rPr>
          <w:rFonts w:ascii="Times New Roman" w:hAnsi="Times New Roman"/>
          <w:b/>
          <w:spacing w:val="-4"/>
        </w:rPr>
        <w:t>trên địa bàn xã Thạch Châu</w:t>
      </w:r>
    </w:p>
    <w:p>
      <w:pPr>
        <w:tabs>
          <w:tab w:val="left" w:pos="3825"/>
        </w:tabs>
        <w:spacing w:line="288" w:lineRule="auto"/>
        <w:ind w:firstLine="720"/>
        <w:jc w:val="center"/>
        <w:rPr>
          <w:rFonts w:ascii="Times New Roman" w:hAnsi="Times New Roman"/>
          <w:b/>
        </w:rPr>
      </w:pPr>
    </w:p>
    <w:p>
      <w:pPr>
        <w:tabs>
          <w:tab w:val="left" w:pos="3825"/>
        </w:tabs>
        <w:spacing w:line="288" w:lineRule="auto"/>
        <w:ind w:firstLine="720"/>
        <w:rPr>
          <w:rFonts w:ascii="Times New Roman" w:hAnsi="Times New Roman"/>
        </w:rPr>
      </w:pPr>
      <w:r>
        <w:rPr>
          <w:rFonts w:ascii="Times New Roman" w:hAnsi="Times New Roman"/>
        </w:rPr>
        <w:t>Kính gửi: Phòng Tài nguyên - Môi trường.</w:t>
      </w:r>
    </w:p>
    <w:p>
      <w:pPr>
        <w:spacing w:line="288" w:lineRule="auto"/>
        <w:ind w:firstLine="720"/>
        <w:jc w:val="both"/>
        <w:rPr>
          <w:rFonts w:ascii="Times New Roman" w:hAnsi="Times New Roman"/>
          <w:sz w:val="16"/>
        </w:rPr>
      </w:pPr>
    </w:p>
    <w:p>
      <w:pPr>
        <w:spacing w:line="288" w:lineRule="auto"/>
        <w:ind w:firstLine="720"/>
        <w:jc w:val="both"/>
        <w:rPr>
          <w:rFonts w:ascii="Times New Roman" w:hAnsi="Times New Roman"/>
        </w:rPr>
      </w:pPr>
      <w:r>
        <w:rPr>
          <w:rFonts w:ascii="Times New Roman" w:hAnsi="Times New Roman"/>
        </w:rPr>
        <w:t>Căn cứ Văn bản số 237 /UBND- TNMT ngày 20/02/20232 về việc rà soát kê khai các thửa đất chưa được cấp GCNQSD đất, chưa được công nhận, công nhận lại đất ở có nguồn gốc trước ngày 18/12/1980.</w:t>
      </w:r>
    </w:p>
    <w:p>
      <w:pPr>
        <w:spacing w:line="288" w:lineRule="auto"/>
        <w:ind w:firstLine="720"/>
        <w:jc w:val="both"/>
        <w:rPr>
          <w:rFonts w:ascii="Times New Roman" w:hAnsi="Times New Roman"/>
          <w:spacing w:val="-4"/>
        </w:rPr>
      </w:pPr>
      <w:r>
        <w:rPr>
          <w:rFonts w:ascii="Times New Roman" w:hAnsi="Times New Roman"/>
          <w:spacing w:val="-4"/>
        </w:rPr>
        <w:t>Ủy ban nhân dân xã Thạch Châu đã thông báo và đề nghị các thôn đi rà soát từng hộ gia đình, phát phiếu kê khai từ ngày 25/02/2023 đến ngày 10/03/2023, tổng hợp các biểu nộp về UBND xã. Đến nay, UBND xã báo cáo kết quả rà soát kê khai các thửa đất chưa được cấp GCNQSD đất, chưa được công nhận, công nhận lại đất ở có nguồn gốc trước ngày 18/12/1980 trên địa bàn xã như sau:</w:t>
      </w:r>
    </w:p>
    <w:p>
      <w:pPr>
        <w:spacing w:line="288" w:lineRule="auto"/>
        <w:ind w:firstLine="720"/>
        <w:jc w:val="both"/>
        <w:rPr>
          <w:rStyle w:val="fontstyle01"/>
          <w:sz w:val="28"/>
          <w:szCs w:val="28"/>
        </w:rPr>
      </w:pPr>
      <w:r>
        <w:rPr>
          <w:rFonts w:ascii="Times New Roman" w:hAnsi="Times New Roman"/>
          <w:spacing w:val="-4"/>
        </w:rPr>
        <w:t xml:space="preserve">1. Số lượng </w:t>
      </w:r>
      <w:r>
        <w:rPr>
          <w:rStyle w:val="fontstyle01"/>
          <w:sz w:val="28"/>
          <w:szCs w:val="28"/>
        </w:rPr>
        <w:t>các thửa đất</w:t>
      </w:r>
      <w:r>
        <w:rPr>
          <w:rFonts w:ascii="Times New Roman" w:hAnsi="Times New Roman"/>
          <w:color w:val="000000"/>
        </w:rPr>
        <w:t xml:space="preserve"> </w:t>
      </w:r>
      <w:r>
        <w:rPr>
          <w:rStyle w:val="fontstyle01"/>
          <w:sz w:val="28"/>
          <w:szCs w:val="28"/>
        </w:rPr>
        <w:t>chưa được cấp GCNQSD đất: 01 thửa/hộ gia đình (Biểu 01).</w:t>
      </w:r>
    </w:p>
    <w:p>
      <w:pPr>
        <w:spacing w:line="288" w:lineRule="auto"/>
        <w:ind w:firstLine="720"/>
        <w:jc w:val="both"/>
        <w:rPr>
          <w:rFonts w:ascii="Times New Roman" w:hAnsi="Times New Roman"/>
          <w:spacing w:val="-4"/>
        </w:rPr>
      </w:pPr>
      <w:r>
        <w:rPr>
          <w:rFonts w:ascii="Times New Roman" w:hAnsi="Times New Roman"/>
          <w:spacing w:val="-4"/>
        </w:rPr>
        <w:t xml:space="preserve">2. Số lượng các thửa đất </w:t>
      </w:r>
      <w:r>
        <w:rPr>
          <w:rStyle w:val="fontstyle01"/>
          <w:sz w:val="28"/>
          <w:szCs w:val="28"/>
        </w:rPr>
        <w:t>chưa</w:t>
      </w:r>
      <w:r>
        <w:rPr>
          <w:rFonts w:ascii="Times New Roman" w:hAnsi="Times New Roman"/>
          <w:color w:val="000000"/>
        </w:rPr>
        <w:t xml:space="preserve"> </w:t>
      </w:r>
      <w:r>
        <w:rPr>
          <w:rStyle w:val="fontstyle01"/>
          <w:sz w:val="28"/>
          <w:szCs w:val="28"/>
        </w:rPr>
        <w:t>được công nhận, công nhận lại đất ở</w:t>
      </w:r>
      <w:r>
        <w:rPr>
          <w:rFonts w:ascii="Times New Roman" w:hAnsi="Times New Roman"/>
          <w:color w:val="000000"/>
        </w:rPr>
        <w:t xml:space="preserve"> </w:t>
      </w:r>
      <w:r>
        <w:rPr>
          <w:rStyle w:val="fontstyle01"/>
          <w:sz w:val="28"/>
          <w:szCs w:val="28"/>
        </w:rPr>
        <w:t>có nguồn gốc trước ngày 18/12/1980: 15 thửa/15 hộ gia đình (Biểu 02).</w:t>
      </w:r>
    </w:p>
    <w:p>
      <w:pPr>
        <w:spacing w:line="288" w:lineRule="auto"/>
        <w:ind w:firstLine="720"/>
        <w:jc w:val="both"/>
        <w:rPr>
          <w:rFonts w:ascii="Times New Roman" w:hAnsi="Times New Roman"/>
        </w:rPr>
      </w:pPr>
      <w:r>
        <w:rPr>
          <w:rFonts w:ascii="Times New Roman" w:hAnsi="Times New Roman"/>
        </w:rPr>
        <w:t>Trên đây là báo cáo kết quả r</w:t>
      </w:r>
      <w:r>
        <w:rPr>
          <w:rStyle w:val="fontstyle01"/>
          <w:sz w:val="28"/>
          <w:szCs w:val="28"/>
        </w:rPr>
        <w:t>à soát kê khai các thửa đất</w:t>
      </w:r>
      <w:r>
        <w:rPr>
          <w:rFonts w:ascii="Times New Roman" w:hAnsi="Times New Roman"/>
          <w:color w:val="000000"/>
        </w:rPr>
        <w:t xml:space="preserve"> </w:t>
      </w:r>
      <w:r>
        <w:rPr>
          <w:rStyle w:val="fontstyle01"/>
          <w:sz w:val="28"/>
          <w:szCs w:val="28"/>
        </w:rPr>
        <w:t>chưa được cấp GCNQSD đất, chưa</w:t>
      </w:r>
      <w:r>
        <w:rPr>
          <w:rFonts w:ascii="Times New Roman" w:hAnsi="Times New Roman"/>
          <w:color w:val="000000"/>
        </w:rPr>
        <w:t xml:space="preserve"> </w:t>
      </w:r>
      <w:r>
        <w:rPr>
          <w:rStyle w:val="fontstyle01"/>
          <w:sz w:val="28"/>
          <w:szCs w:val="28"/>
        </w:rPr>
        <w:t>được công nhận, công nhận lại đất ở</w:t>
      </w:r>
      <w:r>
        <w:rPr>
          <w:rFonts w:ascii="Times New Roman" w:hAnsi="Times New Roman"/>
          <w:color w:val="000000"/>
        </w:rPr>
        <w:t xml:space="preserve"> </w:t>
      </w:r>
      <w:r>
        <w:rPr>
          <w:rStyle w:val="fontstyle01"/>
          <w:sz w:val="28"/>
          <w:szCs w:val="28"/>
        </w:rPr>
        <w:t>có nguồn gốc trước ngày 18/12/1980 báo cáo phòng TNMT</w:t>
      </w:r>
      <w:r>
        <w:rPr>
          <w:rFonts w:ascii="Times New Roman" w:hAnsi="Times New Roman"/>
        </w:rPr>
        <w:t xml:space="preserve"> theo quy định./.</w:t>
      </w:r>
    </w:p>
    <w:p>
      <w:pPr>
        <w:spacing w:line="288" w:lineRule="auto"/>
        <w:rPr>
          <w:rFonts w:ascii="Times New Roman" w:hAnsi="Times New Roman"/>
          <w:sz w:val="2"/>
          <w:szCs w:val="27"/>
          <w:lang w:val="vi-VN"/>
        </w:rPr>
      </w:pPr>
    </w:p>
    <w:p>
      <w:pPr>
        <w:spacing w:line="288" w:lineRule="auto"/>
        <w:rPr>
          <w:rFonts w:ascii="Times New Roman" w:hAnsi="Times New Roman"/>
          <w:sz w:val="2"/>
          <w:szCs w:val="27"/>
          <w:lang w:val="vi-VN"/>
        </w:rPr>
      </w:pPr>
    </w:p>
    <w:p>
      <w:pPr>
        <w:spacing w:line="288" w:lineRule="auto"/>
        <w:rPr>
          <w:rFonts w:ascii="Times New Roman" w:hAnsi="Times New Roman"/>
          <w:sz w:val="2"/>
          <w:szCs w:val="27"/>
        </w:rPr>
      </w:pPr>
    </w:p>
    <w:p>
      <w:pPr>
        <w:spacing w:line="288" w:lineRule="auto"/>
        <w:rPr>
          <w:rFonts w:ascii="Times New Roman" w:hAnsi="Times New Roman"/>
          <w:sz w:val="2"/>
          <w:szCs w:val="27"/>
          <w:lang w:val="vi-VN"/>
        </w:rPr>
      </w:pPr>
    </w:p>
    <w:p>
      <w:pPr>
        <w:tabs>
          <w:tab w:val="left" w:pos="3798"/>
        </w:tabs>
        <w:spacing w:line="288" w:lineRule="auto"/>
        <w:rPr>
          <w:rFonts w:ascii="Times New Roman" w:hAnsi="Times New Roman"/>
          <w:sz w:val="2"/>
          <w:szCs w:val="27"/>
          <w:lang w:val="vi-VN"/>
        </w:rPr>
      </w:pPr>
      <w:r>
        <w:rPr>
          <w:rFonts w:ascii="Times New Roman" w:hAnsi="Times New Roman"/>
          <w:sz w:val="2"/>
          <w:szCs w:val="27"/>
          <w:lang w:val="vi-VN"/>
        </w:rPr>
        <w:tab/>
      </w:r>
    </w:p>
    <w:tbl>
      <w:tblPr>
        <w:tblW w:w="8251" w:type="dxa"/>
        <w:tblInd w:w="817" w:type="dxa"/>
        <w:tblLook w:val="01E0" w:firstRow="1" w:lastRow="1" w:firstColumn="1" w:lastColumn="1" w:noHBand="0" w:noVBand="0"/>
      </w:tblPr>
      <w:tblGrid>
        <w:gridCol w:w="4734"/>
        <w:gridCol w:w="3517"/>
      </w:tblGrid>
      <w:tr>
        <w:trPr>
          <w:trHeight w:val="1498"/>
        </w:trPr>
        <w:tc>
          <w:tcPr>
            <w:tcW w:w="4734" w:type="dxa"/>
          </w:tcPr>
          <w:p>
            <w:pPr>
              <w:spacing w:line="288" w:lineRule="auto"/>
              <w:jc w:val="both"/>
              <w:rPr>
                <w:rFonts w:ascii="Times New Roman" w:hAnsi="Times New Roman"/>
                <w:b/>
                <w:i/>
                <w:sz w:val="24"/>
                <w:szCs w:val="24"/>
                <w:lang w:val="vi-VN"/>
              </w:rPr>
            </w:pPr>
            <w:r>
              <w:rPr>
                <w:rFonts w:ascii="Times New Roman" w:hAnsi="Times New Roman"/>
                <w:b/>
                <w:i/>
                <w:sz w:val="24"/>
                <w:szCs w:val="24"/>
                <w:lang w:val="vi-VN"/>
              </w:rPr>
              <w:t>N</w:t>
            </w:r>
            <w:r>
              <w:rPr>
                <w:rFonts w:ascii="Times New Roman" w:hAnsi="Times New Roman" w:hint="eastAsia"/>
                <w:b/>
                <w:i/>
                <w:sz w:val="24"/>
                <w:szCs w:val="24"/>
                <w:lang w:val="vi-VN"/>
              </w:rPr>
              <w:t>ơ</w:t>
            </w:r>
            <w:r>
              <w:rPr>
                <w:rFonts w:ascii="Times New Roman" w:hAnsi="Times New Roman"/>
                <w:b/>
                <w:i/>
                <w:sz w:val="24"/>
                <w:szCs w:val="24"/>
                <w:lang w:val="vi-VN"/>
              </w:rPr>
              <w:t>i nhận:</w:t>
            </w:r>
          </w:p>
          <w:p>
            <w:pPr>
              <w:spacing w:line="288" w:lineRule="auto"/>
              <w:jc w:val="both"/>
              <w:rPr>
                <w:rFonts w:ascii="Times New Roman" w:hAnsi="Times New Roman"/>
                <w:sz w:val="22"/>
                <w:szCs w:val="22"/>
                <w:lang w:val="vi-VN"/>
              </w:rPr>
            </w:pPr>
            <w:r>
              <w:rPr>
                <w:rFonts w:ascii="Times New Roman" w:hAnsi="Times New Roman"/>
                <w:sz w:val="22"/>
                <w:szCs w:val="22"/>
                <w:lang w:val="vi-VN"/>
              </w:rPr>
              <w:t>- Nh</w:t>
            </w:r>
            <w:r>
              <w:rPr>
                <w:rFonts w:ascii="Times New Roman" w:hAnsi="Times New Roman" w:hint="eastAsia"/>
                <w:sz w:val="22"/>
                <w:szCs w:val="22"/>
                <w:lang w:val="vi-VN"/>
              </w:rPr>
              <w:t>ư</w:t>
            </w:r>
            <w:r>
              <w:rPr>
                <w:rFonts w:ascii="Times New Roman" w:hAnsi="Times New Roman"/>
                <w:sz w:val="22"/>
                <w:szCs w:val="22"/>
                <w:lang w:val="vi-VN"/>
              </w:rPr>
              <w:t xml:space="preserve"> trên;</w:t>
            </w:r>
          </w:p>
          <w:p>
            <w:pPr>
              <w:spacing w:line="288" w:lineRule="auto"/>
              <w:jc w:val="both"/>
              <w:rPr>
                <w:rFonts w:ascii="Times New Roman" w:hAnsi="Times New Roman"/>
                <w:szCs w:val="24"/>
              </w:rPr>
            </w:pPr>
            <w:r>
              <w:rPr>
                <w:rFonts w:ascii="Times New Roman" w:hAnsi="Times New Roman"/>
                <w:sz w:val="22"/>
                <w:szCs w:val="22"/>
                <w:lang w:val="vi-VN"/>
              </w:rPr>
              <w:t>- L</w:t>
            </w:r>
            <w:r>
              <w:rPr>
                <w:rFonts w:ascii="Times New Roman" w:hAnsi="Times New Roman" w:hint="eastAsia"/>
                <w:sz w:val="22"/>
                <w:szCs w:val="22"/>
                <w:lang w:val="vi-VN"/>
              </w:rPr>
              <w:t>ư</w:t>
            </w:r>
            <w:r>
              <w:rPr>
                <w:rFonts w:ascii="Times New Roman" w:hAnsi="Times New Roman"/>
                <w:sz w:val="22"/>
                <w:szCs w:val="22"/>
                <w:lang w:val="vi-VN"/>
              </w:rPr>
              <w:t>u: VT</w:t>
            </w:r>
          </w:p>
        </w:tc>
        <w:tc>
          <w:tcPr>
            <w:tcW w:w="3517" w:type="dxa"/>
          </w:tcPr>
          <w:p>
            <w:pPr>
              <w:spacing w:line="288" w:lineRule="auto"/>
              <w:jc w:val="center"/>
              <w:rPr>
                <w:rFonts w:ascii="Times New Roman" w:hAnsi="Times New Roman"/>
                <w:b/>
                <w:sz w:val="26"/>
                <w:szCs w:val="24"/>
              </w:rPr>
            </w:pPr>
            <w:r>
              <w:rPr>
                <w:rFonts w:ascii="Times New Roman" w:hAnsi="Times New Roman"/>
                <w:b/>
                <w:sz w:val="26"/>
                <w:szCs w:val="24"/>
              </w:rPr>
              <w:t>TM. ỦY BAN NHÂN DÂN</w:t>
            </w:r>
          </w:p>
          <w:p>
            <w:pPr>
              <w:spacing w:line="288" w:lineRule="auto"/>
              <w:jc w:val="center"/>
              <w:rPr>
                <w:rFonts w:ascii="Times New Roman" w:hAnsi="Times New Roman"/>
                <w:b/>
                <w:sz w:val="26"/>
                <w:szCs w:val="24"/>
              </w:rPr>
            </w:pPr>
            <w:r>
              <w:rPr>
                <w:rFonts w:ascii="Times New Roman" w:hAnsi="Times New Roman"/>
                <w:b/>
                <w:sz w:val="26"/>
                <w:szCs w:val="24"/>
              </w:rPr>
              <w:t>CHỦ TỊCH</w:t>
            </w:r>
          </w:p>
          <w:p>
            <w:pPr>
              <w:spacing w:line="288" w:lineRule="auto"/>
              <w:rPr>
                <w:rFonts w:ascii="Times New Roman" w:hAnsi="Times New Roman"/>
                <w:b/>
                <w:i/>
                <w:sz w:val="38"/>
                <w:szCs w:val="24"/>
              </w:rPr>
            </w:pPr>
          </w:p>
          <w:p>
            <w:pPr>
              <w:spacing w:line="288" w:lineRule="auto"/>
              <w:rPr>
                <w:rFonts w:ascii="Times New Roman" w:hAnsi="Times New Roman"/>
                <w:b/>
                <w:sz w:val="40"/>
                <w:szCs w:val="24"/>
                <w:lang w:val="en-GB"/>
              </w:rPr>
            </w:pPr>
          </w:p>
          <w:p>
            <w:pPr>
              <w:spacing w:line="288" w:lineRule="auto"/>
              <w:jc w:val="center"/>
              <w:rPr>
                <w:rFonts w:ascii="Times New Roman" w:hAnsi="Times New Roman"/>
                <w:b/>
                <w:szCs w:val="24"/>
              </w:rPr>
            </w:pPr>
            <w:r>
              <w:rPr>
                <w:rFonts w:ascii="Times New Roman" w:hAnsi="Times New Roman"/>
                <w:b/>
                <w:szCs w:val="24"/>
              </w:rPr>
              <w:t xml:space="preserve"> </w:t>
            </w:r>
            <w:bookmarkStart w:id="0" w:name="_GoBack"/>
            <w:bookmarkEnd w:id="0"/>
            <w:r>
              <w:rPr>
                <w:rFonts w:ascii="Times New Roman" w:hAnsi="Times New Roman"/>
                <w:b/>
                <w:szCs w:val="24"/>
              </w:rPr>
              <w:t>Lê Văn Thông</w:t>
            </w:r>
          </w:p>
        </w:tc>
      </w:tr>
    </w:tbl>
    <w:p>
      <w:pPr>
        <w:spacing w:line="288" w:lineRule="auto"/>
      </w:pPr>
    </w:p>
    <w:p>
      <w:pPr>
        <w:spacing w:line="288" w:lineRule="auto"/>
      </w:pPr>
    </w:p>
    <w:p>
      <w:pPr>
        <w:spacing w:line="288" w:lineRule="auto"/>
      </w:pPr>
    </w:p>
    <w:sectPr>
      <w:headerReference w:type="default" r:id="rId7"/>
      <w:footerReference w:type="even" r:id="rId8"/>
      <w:footerReference w:type="default" r:id="rId9"/>
      <w:footerReference w:type="first" r:id="rId10"/>
      <w:pgSz w:w="11907" w:h="16840" w:code="9"/>
      <w:pgMar w:top="1134" w:right="1134" w:bottom="1134" w:left="1701" w:header="720"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19880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Cs w:val="28"/>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table" w:styleId="TableGrid">
    <w:name w:val="Table Grid"/>
    <w:basedOn w:val="TableNormal"/>
    <w:uiPriority w:val="59"/>
    <w:pPr>
      <w:spacing w:after="0" w:line="240" w:lineRule="auto"/>
      <w:ind w:firstLine="1829"/>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Cs w:val="28"/>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table" w:styleId="TableGrid">
    <w:name w:val="Table Grid"/>
    <w:basedOn w:val="TableNormal"/>
    <w:uiPriority w:val="59"/>
    <w:pPr>
      <w:spacing w:after="0" w:line="240" w:lineRule="auto"/>
      <w:ind w:firstLine="1829"/>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dcterms:created xsi:type="dcterms:W3CDTF">2023-03-15T03:15:00Z</dcterms:created>
  <dcterms:modified xsi:type="dcterms:W3CDTF">2023-03-15T03:15:00Z</dcterms:modified>
</cp:coreProperties>
</file>